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345C2" w14:textId="158AA245" w:rsidR="000B23CC" w:rsidRPr="0014329D" w:rsidRDefault="0010363F">
      <w:pPr>
        <w:jc w:val="center"/>
        <w:rPr>
          <w:rFonts w:cs="Arial"/>
          <w:b/>
          <w:color w:val="000000" w:themeColor="text1"/>
          <w:sz w:val="20"/>
          <w:szCs w:val="20"/>
        </w:rPr>
      </w:pPr>
      <w:r w:rsidRPr="0014329D">
        <w:rPr>
          <w:rFonts w:cs="Arial"/>
          <w:b/>
          <w:color w:val="000000" w:themeColor="text1"/>
          <w:sz w:val="20"/>
          <w:szCs w:val="20"/>
        </w:rPr>
        <w:t>Careers from January 2019 to 20</w:t>
      </w:r>
      <w:r w:rsidR="00483463">
        <w:rPr>
          <w:rFonts w:cs="Arial"/>
          <w:b/>
          <w:color w:val="000000" w:themeColor="text1"/>
          <w:sz w:val="20"/>
          <w:szCs w:val="20"/>
        </w:rPr>
        <w:t>2</w:t>
      </w:r>
      <w:r w:rsidR="004711CD">
        <w:rPr>
          <w:rFonts w:cs="Arial"/>
          <w:b/>
          <w:color w:val="000000" w:themeColor="text1"/>
          <w:sz w:val="20"/>
          <w:szCs w:val="20"/>
        </w:rPr>
        <w:t>5</w:t>
      </w:r>
    </w:p>
    <w:p w14:paraId="70480268" w14:textId="77777777" w:rsidR="000B23CC" w:rsidRPr="0014329D" w:rsidRDefault="0010363F">
      <w:pPr>
        <w:jc w:val="both"/>
        <w:rPr>
          <w:rFonts w:cs="Arial"/>
          <w:b/>
          <w:color w:val="000000" w:themeColor="text1"/>
          <w:sz w:val="20"/>
          <w:szCs w:val="20"/>
        </w:rPr>
      </w:pPr>
      <w:r w:rsidRPr="0014329D">
        <w:rPr>
          <w:rFonts w:cs="Arial"/>
          <w:b/>
          <w:color w:val="000000" w:themeColor="text1"/>
          <w:sz w:val="20"/>
          <w:szCs w:val="20"/>
        </w:rPr>
        <w:t>Aim</w:t>
      </w:r>
    </w:p>
    <w:p w14:paraId="1591554E" w14:textId="77777777" w:rsidR="000B23CC" w:rsidRPr="0014329D" w:rsidRDefault="0010363F">
      <w:pPr>
        <w:jc w:val="both"/>
        <w:rPr>
          <w:rFonts w:cs="Arial"/>
          <w:color w:val="000000" w:themeColor="text1"/>
          <w:sz w:val="20"/>
          <w:szCs w:val="20"/>
        </w:rPr>
      </w:pPr>
      <w:r w:rsidRPr="0014329D">
        <w:rPr>
          <w:rFonts w:cs="Arial"/>
          <w:color w:val="000000" w:themeColor="text1"/>
          <w:sz w:val="20"/>
          <w:szCs w:val="20"/>
        </w:rPr>
        <w:t xml:space="preserve">To provide bespoked career guidance so that all pupils transition in an informed manner towards career paths best suited to their interests, aspirations and abilities. </w:t>
      </w:r>
    </w:p>
    <w:p w14:paraId="03825F31" w14:textId="77777777" w:rsidR="000B23CC" w:rsidRPr="0014329D" w:rsidRDefault="0010363F">
      <w:pPr>
        <w:tabs>
          <w:tab w:val="left" w:pos="3281"/>
        </w:tabs>
        <w:jc w:val="both"/>
        <w:rPr>
          <w:rFonts w:cs="Arial"/>
          <w:b/>
          <w:color w:val="000000" w:themeColor="text1"/>
          <w:sz w:val="20"/>
          <w:szCs w:val="20"/>
          <w:shd w:val="clear" w:color="auto" w:fill="FFFFFF"/>
        </w:rPr>
      </w:pPr>
      <w:r w:rsidRPr="0014329D">
        <w:rPr>
          <w:rFonts w:cs="Arial"/>
          <w:b/>
          <w:color w:val="000000" w:themeColor="text1"/>
          <w:sz w:val="20"/>
          <w:szCs w:val="20"/>
          <w:shd w:val="clear" w:color="auto" w:fill="FFFFFF"/>
        </w:rPr>
        <w:t>Gatsby benchmarks</w:t>
      </w:r>
    </w:p>
    <w:p w14:paraId="3B8A83B6" w14:textId="77777777" w:rsidR="000B23CC" w:rsidRPr="0014329D" w:rsidRDefault="0010363F">
      <w:pPr>
        <w:tabs>
          <w:tab w:val="left" w:pos="3281"/>
        </w:tabs>
        <w:jc w:val="both"/>
        <w:rPr>
          <w:rFonts w:cs="Arial"/>
          <w:color w:val="000000" w:themeColor="text1"/>
          <w:sz w:val="20"/>
          <w:szCs w:val="20"/>
          <w:shd w:val="clear" w:color="auto" w:fill="FFFFFF"/>
        </w:rPr>
      </w:pPr>
      <w:r w:rsidRPr="0014329D">
        <w:rPr>
          <w:rFonts w:cs="Arial"/>
          <w:color w:val="000000" w:themeColor="text1"/>
          <w:sz w:val="20"/>
          <w:szCs w:val="20"/>
          <w:shd w:val="clear" w:color="auto" w:fill="FFFFFF"/>
        </w:rPr>
        <w:t>The Gatsby benchmarks are a set of 8 Ofsted approved criteria schools use as a framework for improving careers provision. In conjunction with the online Compass auditing tool, schools use the benchmarks to establish current strengths and areas for improvement</w:t>
      </w:r>
    </w:p>
    <w:p w14:paraId="4BEBBDB3" w14:textId="77777777" w:rsidR="000B23CC" w:rsidRPr="0014329D" w:rsidRDefault="0010363F">
      <w:pPr>
        <w:tabs>
          <w:tab w:val="left" w:pos="3281"/>
        </w:tabs>
        <w:jc w:val="both"/>
        <w:rPr>
          <w:rFonts w:cs="Arial"/>
          <w:b/>
          <w:color w:val="000000" w:themeColor="text1"/>
          <w:sz w:val="20"/>
          <w:szCs w:val="20"/>
          <w:shd w:val="clear" w:color="auto" w:fill="FFFFFF"/>
        </w:rPr>
      </w:pPr>
      <w:r w:rsidRPr="0014329D">
        <w:rPr>
          <w:rFonts w:cs="Arial"/>
          <w:b/>
          <w:color w:val="000000" w:themeColor="text1"/>
          <w:sz w:val="20"/>
          <w:szCs w:val="20"/>
          <w:shd w:val="clear" w:color="auto" w:fill="FFFFFF"/>
        </w:rPr>
        <w:t>Percentage progress against Gatsby Benchmarks</w:t>
      </w:r>
    </w:p>
    <w:tbl>
      <w:tblPr>
        <w:tblStyle w:val="TableGrid"/>
        <w:tblW w:w="10207" w:type="dxa"/>
        <w:tblInd w:w="-176" w:type="dxa"/>
        <w:tblLayout w:type="fixed"/>
        <w:tblLook w:val="04A0" w:firstRow="1" w:lastRow="0" w:firstColumn="1" w:lastColumn="0" w:noHBand="0" w:noVBand="1"/>
      </w:tblPr>
      <w:tblGrid>
        <w:gridCol w:w="3261"/>
        <w:gridCol w:w="992"/>
        <w:gridCol w:w="1134"/>
        <w:gridCol w:w="993"/>
        <w:gridCol w:w="992"/>
        <w:gridCol w:w="992"/>
        <w:gridCol w:w="851"/>
        <w:gridCol w:w="992"/>
      </w:tblGrid>
      <w:tr w:rsidR="00937AB3" w:rsidRPr="0014329D" w14:paraId="495A5028" w14:textId="0D16F7CC" w:rsidTr="004711CD">
        <w:trPr>
          <w:trHeight w:val="667"/>
        </w:trPr>
        <w:tc>
          <w:tcPr>
            <w:tcW w:w="3261" w:type="dxa"/>
            <w:shd w:val="clear" w:color="auto" w:fill="FFFF00"/>
          </w:tcPr>
          <w:p w14:paraId="2DD95B0A" w14:textId="77777777" w:rsidR="00937AB3" w:rsidRPr="0014329D" w:rsidRDefault="00937AB3">
            <w:pPr>
              <w:rPr>
                <w:sz w:val="20"/>
                <w:szCs w:val="20"/>
                <w:highlight w:val="yellow"/>
                <w:shd w:val="clear" w:color="auto" w:fill="FFFFFF"/>
              </w:rPr>
            </w:pPr>
            <w:r w:rsidRPr="0014329D">
              <w:rPr>
                <w:sz w:val="20"/>
                <w:szCs w:val="20"/>
                <w:highlight w:val="yellow"/>
                <w:shd w:val="clear" w:color="auto" w:fill="FFFFFF"/>
              </w:rPr>
              <w:t>Benchmark</w:t>
            </w:r>
          </w:p>
        </w:tc>
        <w:tc>
          <w:tcPr>
            <w:tcW w:w="992" w:type="dxa"/>
            <w:shd w:val="clear" w:color="auto" w:fill="FFFF00"/>
          </w:tcPr>
          <w:p w14:paraId="06864E67" w14:textId="77777777" w:rsidR="00937AB3" w:rsidRPr="0014329D" w:rsidRDefault="00937AB3">
            <w:pPr>
              <w:tabs>
                <w:tab w:val="left" w:pos="3281"/>
              </w:tabs>
              <w:jc w:val="center"/>
              <w:rPr>
                <w:rFonts w:cs="Arial"/>
                <w:b/>
                <w:color w:val="000000" w:themeColor="text1"/>
                <w:sz w:val="20"/>
                <w:szCs w:val="20"/>
                <w:highlight w:val="yellow"/>
                <w:shd w:val="clear" w:color="auto" w:fill="FFFFFF"/>
              </w:rPr>
            </w:pPr>
            <w:r w:rsidRPr="0014329D">
              <w:rPr>
                <w:rFonts w:cs="Arial"/>
                <w:b/>
                <w:color w:val="000000" w:themeColor="text1"/>
                <w:sz w:val="20"/>
                <w:szCs w:val="20"/>
                <w:highlight w:val="yellow"/>
                <w:shd w:val="clear" w:color="auto" w:fill="FFFFFF"/>
              </w:rPr>
              <w:t>Jan</w:t>
            </w:r>
          </w:p>
          <w:p w14:paraId="697A68A2" w14:textId="77777777" w:rsidR="00937AB3" w:rsidRPr="0014329D" w:rsidRDefault="00937AB3">
            <w:pPr>
              <w:tabs>
                <w:tab w:val="left" w:pos="3281"/>
              </w:tabs>
              <w:jc w:val="center"/>
              <w:rPr>
                <w:rFonts w:cs="Arial"/>
                <w:b/>
                <w:color w:val="000000" w:themeColor="text1"/>
                <w:sz w:val="20"/>
                <w:szCs w:val="20"/>
                <w:highlight w:val="yellow"/>
                <w:shd w:val="clear" w:color="auto" w:fill="FFFFFF"/>
              </w:rPr>
            </w:pPr>
            <w:r w:rsidRPr="0014329D">
              <w:rPr>
                <w:rFonts w:cs="Arial"/>
                <w:b/>
                <w:color w:val="000000" w:themeColor="text1"/>
                <w:sz w:val="20"/>
                <w:szCs w:val="20"/>
                <w:highlight w:val="yellow"/>
                <w:shd w:val="clear" w:color="auto" w:fill="FFFFFF"/>
              </w:rPr>
              <w:t>2019</w:t>
            </w:r>
          </w:p>
          <w:p w14:paraId="180CF6EE" w14:textId="77777777" w:rsidR="00937AB3" w:rsidRPr="0014329D" w:rsidRDefault="00937AB3">
            <w:pPr>
              <w:tabs>
                <w:tab w:val="left" w:pos="3281"/>
              </w:tabs>
              <w:jc w:val="center"/>
              <w:rPr>
                <w:rFonts w:cs="Arial"/>
                <w:b/>
                <w:color w:val="000000" w:themeColor="text1"/>
                <w:sz w:val="20"/>
                <w:szCs w:val="20"/>
                <w:highlight w:val="yellow"/>
                <w:shd w:val="clear" w:color="auto" w:fill="FFFFFF"/>
              </w:rPr>
            </w:pPr>
          </w:p>
        </w:tc>
        <w:tc>
          <w:tcPr>
            <w:tcW w:w="1134" w:type="dxa"/>
            <w:shd w:val="clear" w:color="auto" w:fill="FFFF00"/>
          </w:tcPr>
          <w:p w14:paraId="4469C767" w14:textId="77777777" w:rsidR="00937AB3" w:rsidRPr="0014329D" w:rsidRDefault="00937AB3">
            <w:pPr>
              <w:tabs>
                <w:tab w:val="left" w:pos="3281"/>
              </w:tabs>
              <w:jc w:val="center"/>
              <w:rPr>
                <w:rFonts w:cs="Arial"/>
                <w:b/>
                <w:color w:val="000000" w:themeColor="text1"/>
                <w:sz w:val="20"/>
                <w:szCs w:val="20"/>
                <w:highlight w:val="yellow"/>
                <w:shd w:val="clear" w:color="auto" w:fill="FFFFFF"/>
              </w:rPr>
            </w:pPr>
            <w:r w:rsidRPr="0014329D">
              <w:rPr>
                <w:rFonts w:cs="Arial"/>
                <w:b/>
                <w:color w:val="000000" w:themeColor="text1"/>
                <w:sz w:val="20"/>
                <w:szCs w:val="20"/>
                <w:highlight w:val="yellow"/>
                <w:shd w:val="clear" w:color="auto" w:fill="FFFFFF"/>
              </w:rPr>
              <w:t xml:space="preserve">Sept </w:t>
            </w:r>
            <w:r>
              <w:rPr>
                <w:rFonts w:cs="Arial"/>
                <w:b/>
                <w:color w:val="000000" w:themeColor="text1"/>
                <w:sz w:val="20"/>
                <w:szCs w:val="20"/>
                <w:highlight w:val="yellow"/>
                <w:shd w:val="clear" w:color="auto" w:fill="FFFFFF"/>
              </w:rPr>
              <w:t xml:space="preserve">   </w:t>
            </w:r>
            <w:r w:rsidRPr="0014329D">
              <w:rPr>
                <w:rFonts w:cs="Arial"/>
                <w:b/>
                <w:color w:val="000000" w:themeColor="text1"/>
                <w:sz w:val="20"/>
                <w:szCs w:val="20"/>
                <w:highlight w:val="yellow"/>
                <w:shd w:val="clear" w:color="auto" w:fill="FFFFFF"/>
              </w:rPr>
              <w:t>2019</w:t>
            </w:r>
          </w:p>
          <w:p w14:paraId="29138413" w14:textId="77777777" w:rsidR="00937AB3" w:rsidRPr="0014329D" w:rsidRDefault="00937AB3">
            <w:pPr>
              <w:tabs>
                <w:tab w:val="left" w:pos="3281"/>
              </w:tabs>
              <w:jc w:val="center"/>
              <w:rPr>
                <w:rFonts w:cs="Arial"/>
                <w:b/>
                <w:color w:val="000000" w:themeColor="text1"/>
                <w:sz w:val="20"/>
                <w:szCs w:val="20"/>
                <w:highlight w:val="yellow"/>
                <w:shd w:val="clear" w:color="auto" w:fill="FFFFFF"/>
              </w:rPr>
            </w:pPr>
          </w:p>
        </w:tc>
        <w:tc>
          <w:tcPr>
            <w:tcW w:w="993" w:type="dxa"/>
            <w:shd w:val="clear" w:color="auto" w:fill="FFFF00"/>
          </w:tcPr>
          <w:p w14:paraId="6CBE9595" w14:textId="77777777" w:rsidR="00937AB3" w:rsidRPr="0014329D" w:rsidRDefault="00937AB3" w:rsidP="0014329D">
            <w:pPr>
              <w:tabs>
                <w:tab w:val="left" w:pos="3281"/>
              </w:tabs>
              <w:jc w:val="center"/>
              <w:rPr>
                <w:rFonts w:cs="Arial"/>
                <w:b/>
                <w:color w:val="000000" w:themeColor="text1"/>
                <w:sz w:val="20"/>
                <w:szCs w:val="20"/>
                <w:highlight w:val="yellow"/>
                <w:shd w:val="clear" w:color="auto" w:fill="FFFFFF"/>
              </w:rPr>
            </w:pPr>
            <w:r w:rsidRPr="0014329D">
              <w:rPr>
                <w:rFonts w:cs="Arial"/>
                <w:b/>
                <w:color w:val="000000" w:themeColor="text1"/>
                <w:sz w:val="20"/>
                <w:szCs w:val="20"/>
                <w:highlight w:val="yellow"/>
                <w:shd w:val="clear" w:color="auto" w:fill="FFFFFF"/>
              </w:rPr>
              <w:t>National</w:t>
            </w:r>
          </w:p>
          <w:p w14:paraId="667D564F" w14:textId="77777777" w:rsidR="00937AB3" w:rsidRPr="0014329D" w:rsidRDefault="00937AB3" w:rsidP="0014329D">
            <w:pPr>
              <w:tabs>
                <w:tab w:val="left" w:pos="3281"/>
              </w:tabs>
              <w:jc w:val="center"/>
              <w:rPr>
                <w:rFonts w:cs="Arial"/>
                <w:b/>
                <w:color w:val="000000" w:themeColor="text1"/>
                <w:sz w:val="20"/>
                <w:szCs w:val="20"/>
                <w:highlight w:val="yellow"/>
                <w:shd w:val="clear" w:color="auto" w:fill="FFFFFF"/>
              </w:rPr>
            </w:pPr>
            <w:r w:rsidRPr="0014329D">
              <w:rPr>
                <w:rFonts w:cs="Arial"/>
                <w:b/>
                <w:color w:val="000000" w:themeColor="text1"/>
                <w:sz w:val="20"/>
                <w:szCs w:val="20"/>
                <w:highlight w:val="yellow"/>
                <w:shd w:val="clear" w:color="auto" w:fill="FFFFFF"/>
              </w:rPr>
              <w:t>Picture</w:t>
            </w:r>
          </w:p>
          <w:p w14:paraId="7165052A" w14:textId="77777777" w:rsidR="00937AB3" w:rsidRPr="0014329D" w:rsidRDefault="00937AB3" w:rsidP="0014329D">
            <w:pPr>
              <w:tabs>
                <w:tab w:val="left" w:pos="3281"/>
              </w:tabs>
              <w:jc w:val="center"/>
              <w:rPr>
                <w:rFonts w:cs="Arial"/>
                <w:b/>
                <w:color w:val="000000" w:themeColor="text1"/>
                <w:sz w:val="20"/>
                <w:szCs w:val="20"/>
                <w:highlight w:val="yellow"/>
                <w:shd w:val="clear" w:color="auto" w:fill="FFFFFF"/>
              </w:rPr>
            </w:pPr>
            <w:r w:rsidRPr="0014329D">
              <w:rPr>
                <w:rFonts w:cs="Arial"/>
                <w:b/>
                <w:color w:val="000000" w:themeColor="text1"/>
                <w:sz w:val="20"/>
                <w:szCs w:val="20"/>
                <w:highlight w:val="yellow"/>
                <w:shd w:val="clear" w:color="auto" w:fill="FFFFFF"/>
              </w:rPr>
              <w:t>2019</w:t>
            </w:r>
          </w:p>
        </w:tc>
        <w:tc>
          <w:tcPr>
            <w:tcW w:w="992" w:type="dxa"/>
            <w:shd w:val="clear" w:color="auto" w:fill="FFFF00"/>
          </w:tcPr>
          <w:p w14:paraId="4B840EBF" w14:textId="23D23462" w:rsidR="00937AB3" w:rsidRPr="0014329D" w:rsidRDefault="00937AB3" w:rsidP="0014329D">
            <w:pPr>
              <w:tabs>
                <w:tab w:val="left" w:pos="3281"/>
              </w:tabs>
              <w:jc w:val="center"/>
              <w:rPr>
                <w:rFonts w:cs="Arial"/>
                <w:b/>
                <w:color w:val="000000" w:themeColor="text1"/>
                <w:sz w:val="20"/>
                <w:szCs w:val="20"/>
                <w:highlight w:val="yellow"/>
                <w:shd w:val="clear" w:color="auto" w:fill="FFFFFF"/>
              </w:rPr>
            </w:pPr>
            <w:r>
              <w:rPr>
                <w:rFonts w:cs="Arial"/>
                <w:b/>
                <w:color w:val="000000" w:themeColor="text1"/>
                <w:sz w:val="20"/>
                <w:szCs w:val="20"/>
                <w:highlight w:val="yellow"/>
                <w:shd w:val="clear" w:color="auto" w:fill="FFFFFF"/>
              </w:rPr>
              <w:t xml:space="preserve">Dec     </w:t>
            </w:r>
            <w:r w:rsidRPr="0014329D">
              <w:rPr>
                <w:rFonts w:cs="Arial"/>
                <w:b/>
                <w:color w:val="000000" w:themeColor="text1"/>
                <w:sz w:val="20"/>
                <w:szCs w:val="20"/>
                <w:highlight w:val="yellow"/>
                <w:shd w:val="clear" w:color="auto" w:fill="FFFFFF"/>
              </w:rPr>
              <w:t>202</w:t>
            </w:r>
            <w:r>
              <w:rPr>
                <w:rFonts w:cs="Arial"/>
                <w:b/>
                <w:color w:val="000000" w:themeColor="text1"/>
                <w:sz w:val="20"/>
                <w:szCs w:val="20"/>
                <w:highlight w:val="yellow"/>
                <w:shd w:val="clear" w:color="auto" w:fill="FFFFFF"/>
              </w:rPr>
              <w:t>3</w:t>
            </w:r>
          </w:p>
          <w:p w14:paraId="2436A435" w14:textId="77777777" w:rsidR="00937AB3" w:rsidRPr="0014329D" w:rsidRDefault="00937AB3">
            <w:pPr>
              <w:tabs>
                <w:tab w:val="left" w:pos="3281"/>
              </w:tabs>
              <w:jc w:val="center"/>
              <w:rPr>
                <w:rFonts w:cs="Arial"/>
                <w:b/>
                <w:color w:val="000000" w:themeColor="text1"/>
                <w:sz w:val="20"/>
                <w:szCs w:val="20"/>
                <w:highlight w:val="green"/>
                <w:shd w:val="clear" w:color="auto" w:fill="FFFFFF"/>
              </w:rPr>
            </w:pPr>
          </w:p>
        </w:tc>
        <w:tc>
          <w:tcPr>
            <w:tcW w:w="992" w:type="dxa"/>
            <w:shd w:val="clear" w:color="auto" w:fill="FFFF00"/>
          </w:tcPr>
          <w:p w14:paraId="5F465188" w14:textId="77777777" w:rsidR="00937AB3" w:rsidRPr="0014329D" w:rsidRDefault="00937AB3" w:rsidP="0014329D">
            <w:pPr>
              <w:tabs>
                <w:tab w:val="left" w:pos="3281"/>
              </w:tabs>
              <w:jc w:val="center"/>
              <w:rPr>
                <w:rFonts w:cs="Arial"/>
                <w:b/>
                <w:color w:val="000000" w:themeColor="text1"/>
                <w:sz w:val="20"/>
                <w:szCs w:val="20"/>
                <w:highlight w:val="yellow"/>
                <w:shd w:val="clear" w:color="auto" w:fill="FFFFFF"/>
              </w:rPr>
            </w:pPr>
            <w:r w:rsidRPr="0014329D">
              <w:rPr>
                <w:rFonts w:cs="Arial"/>
                <w:b/>
                <w:color w:val="000000" w:themeColor="text1"/>
                <w:sz w:val="20"/>
                <w:szCs w:val="20"/>
                <w:highlight w:val="yellow"/>
                <w:shd w:val="clear" w:color="auto" w:fill="FFFFFF"/>
              </w:rPr>
              <w:t>National</w:t>
            </w:r>
          </w:p>
          <w:p w14:paraId="27B2A4CD" w14:textId="77777777" w:rsidR="00937AB3" w:rsidRPr="0014329D" w:rsidRDefault="00937AB3" w:rsidP="0014329D">
            <w:pPr>
              <w:tabs>
                <w:tab w:val="left" w:pos="3281"/>
              </w:tabs>
              <w:jc w:val="center"/>
              <w:rPr>
                <w:rFonts w:cs="Arial"/>
                <w:b/>
                <w:color w:val="000000" w:themeColor="text1"/>
                <w:sz w:val="20"/>
                <w:szCs w:val="20"/>
                <w:highlight w:val="yellow"/>
                <w:shd w:val="clear" w:color="auto" w:fill="FFFFFF"/>
              </w:rPr>
            </w:pPr>
            <w:r w:rsidRPr="0014329D">
              <w:rPr>
                <w:rFonts w:cs="Arial"/>
                <w:b/>
                <w:color w:val="000000" w:themeColor="text1"/>
                <w:sz w:val="20"/>
                <w:szCs w:val="20"/>
                <w:highlight w:val="yellow"/>
                <w:shd w:val="clear" w:color="auto" w:fill="FFFFFF"/>
              </w:rPr>
              <w:t>Picture</w:t>
            </w:r>
          </w:p>
          <w:p w14:paraId="0B691083" w14:textId="22B06118" w:rsidR="00937AB3" w:rsidRPr="0014329D" w:rsidRDefault="00937AB3" w:rsidP="0014329D">
            <w:pPr>
              <w:tabs>
                <w:tab w:val="left" w:pos="3281"/>
              </w:tabs>
              <w:jc w:val="center"/>
              <w:rPr>
                <w:rFonts w:cs="Arial"/>
                <w:b/>
                <w:color w:val="000000" w:themeColor="text1"/>
                <w:sz w:val="20"/>
                <w:szCs w:val="20"/>
                <w:highlight w:val="green"/>
                <w:shd w:val="clear" w:color="auto" w:fill="FFFFFF"/>
              </w:rPr>
            </w:pPr>
            <w:r w:rsidRPr="0014329D">
              <w:rPr>
                <w:rFonts w:cs="Arial"/>
                <w:b/>
                <w:color w:val="000000" w:themeColor="text1"/>
                <w:sz w:val="20"/>
                <w:szCs w:val="20"/>
                <w:highlight w:val="yellow"/>
                <w:shd w:val="clear" w:color="auto" w:fill="FFFFFF"/>
              </w:rPr>
              <w:t>202</w:t>
            </w:r>
            <w:r>
              <w:rPr>
                <w:rFonts w:cs="Arial"/>
                <w:b/>
                <w:color w:val="000000" w:themeColor="text1"/>
                <w:sz w:val="20"/>
                <w:szCs w:val="20"/>
                <w:highlight w:val="yellow"/>
                <w:shd w:val="clear" w:color="auto" w:fill="FFFFFF"/>
              </w:rPr>
              <w:t>3</w:t>
            </w:r>
          </w:p>
        </w:tc>
        <w:tc>
          <w:tcPr>
            <w:tcW w:w="851" w:type="dxa"/>
            <w:shd w:val="clear" w:color="auto" w:fill="FFFF00"/>
          </w:tcPr>
          <w:p w14:paraId="58AB225E" w14:textId="273F9AF2" w:rsidR="00937AB3" w:rsidRPr="0014329D" w:rsidRDefault="00937AB3" w:rsidP="0014329D">
            <w:pPr>
              <w:tabs>
                <w:tab w:val="left" w:pos="3281"/>
              </w:tabs>
              <w:jc w:val="center"/>
              <w:rPr>
                <w:rFonts w:cs="Arial"/>
                <w:b/>
                <w:color w:val="000000" w:themeColor="text1"/>
                <w:sz w:val="20"/>
                <w:szCs w:val="20"/>
                <w:highlight w:val="yellow"/>
                <w:shd w:val="clear" w:color="auto" w:fill="FFFFFF"/>
              </w:rPr>
            </w:pPr>
            <w:r>
              <w:rPr>
                <w:rFonts w:cs="Arial"/>
                <w:b/>
                <w:color w:val="000000" w:themeColor="text1"/>
                <w:sz w:val="20"/>
                <w:szCs w:val="20"/>
                <w:highlight w:val="yellow"/>
                <w:shd w:val="clear" w:color="auto" w:fill="FFFFFF"/>
              </w:rPr>
              <w:t xml:space="preserve">Jan      </w:t>
            </w:r>
            <w:r w:rsidRPr="0014329D">
              <w:rPr>
                <w:rFonts w:cs="Arial"/>
                <w:b/>
                <w:color w:val="000000" w:themeColor="text1"/>
                <w:sz w:val="20"/>
                <w:szCs w:val="20"/>
                <w:highlight w:val="yellow"/>
                <w:shd w:val="clear" w:color="auto" w:fill="FFFFFF"/>
              </w:rPr>
              <w:t>202</w:t>
            </w:r>
            <w:r>
              <w:rPr>
                <w:rFonts w:cs="Arial"/>
                <w:b/>
                <w:color w:val="000000" w:themeColor="text1"/>
                <w:sz w:val="20"/>
                <w:szCs w:val="20"/>
                <w:highlight w:val="yellow"/>
                <w:shd w:val="clear" w:color="auto" w:fill="FFFFFF"/>
              </w:rPr>
              <w:t>5</w:t>
            </w:r>
          </w:p>
          <w:p w14:paraId="38525381" w14:textId="77777777" w:rsidR="00937AB3" w:rsidRPr="0014329D" w:rsidRDefault="00937AB3" w:rsidP="0014329D">
            <w:pPr>
              <w:tabs>
                <w:tab w:val="left" w:pos="3281"/>
              </w:tabs>
              <w:jc w:val="center"/>
              <w:rPr>
                <w:rFonts w:cs="Arial"/>
                <w:b/>
                <w:color w:val="000000" w:themeColor="text1"/>
                <w:sz w:val="20"/>
                <w:szCs w:val="20"/>
                <w:highlight w:val="yellow"/>
                <w:shd w:val="clear" w:color="auto" w:fill="FFFFFF"/>
              </w:rPr>
            </w:pPr>
          </w:p>
        </w:tc>
        <w:tc>
          <w:tcPr>
            <w:tcW w:w="992" w:type="dxa"/>
            <w:shd w:val="clear" w:color="auto" w:fill="FFFF00"/>
          </w:tcPr>
          <w:p w14:paraId="4D7AA871" w14:textId="77777777" w:rsidR="004711CD" w:rsidRPr="0014329D" w:rsidRDefault="004711CD" w:rsidP="004711CD">
            <w:pPr>
              <w:tabs>
                <w:tab w:val="left" w:pos="3281"/>
              </w:tabs>
              <w:jc w:val="center"/>
              <w:rPr>
                <w:rFonts w:cs="Arial"/>
                <w:b/>
                <w:color w:val="000000" w:themeColor="text1"/>
                <w:sz w:val="20"/>
                <w:szCs w:val="20"/>
                <w:highlight w:val="yellow"/>
                <w:shd w:val="clear" w:color="auto" w:fill="FFFFFF"/>
              </w:rPr>
            </w:pPr>
            <w:r w:rsidRPr="0014329D">
              <w:rPr>
                <w:rFonts w:cs="Arial"/>
                <w:b/>
                <w:color w:val="000000" w:themeColor="text1"/>
                <w:sz w:val="20"/>
                <w:szCs w:val="20"/>
                <w:highlight w:val="yellow"/>
                <w:shd w:val="clear" w:color="auto" w:fill="FFFFFF"/>
              </w:rPr>
              <w:t>National</w:t>
            </w:r>
          </w:p>
          <w:p w14:paraId="759CC353" w14:textId="77777777" w:rsidR="004711CD" w:rsidRPr="0014329D" w:rsidRDefault="004711CD" w:rsidP="004711CD">
            <w:pPr>
              <w:tabs>
                <w:tab w:val="left" w:pos="3281"/>
              </w:tabs>
              <w:jc w:val="center"/>
              <w:rPr>
                <w:rFonts w:cs="Arial"/>
                <w:b/>
                <w:color w:val="000000" w:themeColor="text1"/>
                <w:sz w:val="20"/>
                <w:szCs w:val="20"/>
                <w:highlight w:val="yellow"/>
                <w:shd w:val="clear" w:color="auto" w:fill="FFFFFF"/>
              </w:rPr>
            </w:pPr>
            <w:r w:rsidRPr="0014329D">
              <w:rPr>
                <w:rFonts w:cs="Arial"/>
                <w:b/>
                <w:color w:val="000000" w:themeColor="text1"/>
                <w:sz w:val="20"/>
                <w:szCs w:val="20"/>
                <w:highlight w:val="yellow"/>
                <w:shd w:val="clear" w:color="auto" w:fill="FFFFFF"/>
              </w:rPr>
              <w:t>Picture</w:t>
            </w:r>
          </w:p>
          <w:p w14:paraId="452CFE43" w14:textId="2C699B3A" w:rsidR="00937AB3" w:rsidRDefault="004711CD" w:rsidP="004711CD">
            <w:pPr>
              <w:tabs>
                <w:tab w:val="left" w:pos="3281"/>
              </w:tabs>
              <w:jc w:val="center"/>
              <w:rPr>
                <w:rFonts w:cs="Arial"/>
                <w:b/>
                <w:color w:val="000000" w:themeColor="text1"/>
                <w:sz w:val="20"/>
                <w:szCs w:val="20"/>
                <w:highlight w:val="yellow"/>
                <w:shd w:val="clear" w:color="auto" w:fill="FFFFFF"/>
              </w:rPr>
            </w:pPr>
            <w:r w:rsidRPr="0014329D">
              <w:rPr>
                <w:rFonts w:cs="Arial"/>
                <w:b/>
                <w:color w:val="000000" w:themeColor="text1"/>
                <w:sz w:val="20"/>
                <w:szCs w:val="20"/>
                <w:highlight w:val="yellow"/>
                <w:shd w:val="clear" w:color="auto" w:fill="FFFFFF"/>
              </w:rPr>
              <w:t>202</w:t>
            </w:r>
            <w:r>
              <w:rPr>
                <w:rFonts w:cs="Arial"/>
                <w:b/>
                <w:color w:val="000000" w:themeColor="text1"/>
                <w:sz w:val="20"/>
                <w:szCs w:val="20"/>
                <w:highlight w:val="yellow"/>
                <w:shd w:val="clear" w:color="auto" w:fill="FFFFFF"/>
              </w:rPr>
              <w:t>5</w:t>
            </w:r>
          </w:p>
        </w:tc>
      </w:tr>
      <w:tr w:rsidR="00937AB3" w:rsidRPr="0014329D" w14:paraId="54F0C9C1" w14:textId="6A23302C" w:rsidTr="004711CD">
        <w:tc>
          <w:tcPr>
            <w:tcW w:w="3261" w:type="dxa"/>
          </w:tcPr>
          <w:p w14:paraId="28C1F5A2" w14:textId="77777777" w:rsidR="00937AB3" w:rsidRPr="0014329D" w:rsidRDefault="00937AB3" w:rsidP="00483463">
            <w:pPr>
              <w:tabs>
                <w:tab w:val="left" w:pos="3281"/>
              </w:tabs>
              <w:rPr>
                <w:rFonts w:cs="Arial"/>
                <w:color w:val="000000" w:themeColor="text1"/>
                <w:sz w:val="20"/>
                <w:szCs w:val="20"/>
                <w:shd w:val="clear" w:color="auto" w:fill="FFFFFF"/>
              </w:rPr>
            </w:pPr>
            <w:r w:rsidRPr="0014329D">
              <w:rPr>
                <w:rFonts w:cs="Arial"/>
                <w:color w:val="000000" w:themeColor="text1"/>
                <w:sz w:val="20"/>
                <w:szCs w:val="20"/>
                <w:shd w:val="clear" w:color="auto" w:fill="FFFFFF"/>
              </w:rPr>
              <w:t>1. A stable careers programme</w:t>
            </w:r>
          </w:p>
          <w:p w14:paraId="33F91F4B" w14:textId="77777777" w:rsidR="00937AB3" w:rsidRPr="0014329D" w:rsidRDefault="00937AB3" w:rsidP="00483463">
            <w:pPr>
              <w:tabs>
                <w:tab w:val="left" w:pos="3281"/>
              </w:tabs>
              <w:rPr>
                <w:rFonts w:cs="Arial"/>
                <w:color w:val="000000" w:themeColor="text1"/>
                <w:sz w:val="20"/>
                <w:szCs w:val="20"/>
                <w:shd w:val="clear" w:color="auto" w:fill="FFFFFF"/>
              </w:rPr>
            </w:pPr>
          </w:p>
        </w:tc>
        <w:tc>
          <w:tcPr>
            <w:tcW w:w="992" w:type="dxa"/>
          </w:tcPr>
          <w:p w14:paraId="7732591C" w14:textId="77777777"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cs="Arial"/>
                <w:color w:val="000000" w:themeColor="text1"/>
                <w:sz w:val="20"/>
                <w:szCs w:val="20"/>
                <w:shd w:val="clear" w:color="auto" w:fill="FFFFFF"/>
              </w:rPr>
              <w:t>20</w:t>
            </w:r>
          </w:p>
        </w:tc>
        <w:tc>
          <w:tcPr>
            <w:tcW w:w="1134" w:type="dxa"/>
          </w:tcPr>
          <w:p w14:paraId="61917158" w14:textId="77777777"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cs="Arial"/>
                <w:color w:val="000000" w:themeColor="text1"/>
                <w:sz w:val="20"/>
                <w:szCs w:val="20"/>
                <w:shd w:val="clear" w:color="auto" w:fill="FFFFFF"/>
              </w:rPr>
              <w:t>94</w:t>
            </w:r>
          </w:p>
        </w:tc>
        <w:tc>
          <w:tcPr>
            <w:tcW w:w="993" w:type="dxa"/>
          </w:tcPr>
          <w:p w14:paraId="23B625A5" w14:textId="77777777"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cs="Arial"/>
                <w:color w:val="000000" w:themeColor="text1"/>
                <w:sz w:val="20"/>
                <w:szCs w:val="20"/>
                <w:shd w:val="clear" w:color="auto" w:fill="FFFFFF"/>
              </w:rPr>
              <w:t>4/6</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1DCEFB44" w14:textId="25D93A9C"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ascii="Calibri" w:hAnsi="Calibri" w:cs="Calibri"/>
                <w:color w:val="000000"/>
                <w:sz w:val="20"/>
                <w:szCs w:val="20"/>
              </w:rPr>
              <w:t>94</w:t>
            </w:r>
          </w:p>
        </w:tc>
        <w:tc>
          <w:tcPr>
            <w:tcW w:w="992" w:type="dxa"/>
            <w:tcBorders>
              <w:top w:val="single" w:sz="6" w:space="0" w:color="000000"/>
              <w:left w:val="single" w:sz="6" w:space="0" w:color="000000"/>
              <w:bottom w:val="single" w:sz="6" w:space="0" w:color="000000"/>
              <w:right w:val="single" w:sz="6" w:space="0" w:color="000000"/>
            </w:tcBorders>
          </w:tcPr>
          <w:p w14:paraId="288A2EC1" w14:textId="19AA464B"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ascii="Calibri" w:hAnsi="Calibri" w:cs="Calibri"/>
                <w:color w:val="000000"/>
                <w:sz w:val="20"/>
                <w:szCs w:val="20"/>
                <w:shd w:val="clear" w:color="auto" w:fill="FFFFFF"/>
              </w:rPr>
              <w:t>66</w:t>
            </w:r>
          </w:p>
        </w:tc>
        <w:tc>
          <w:tcPr>
            <w:tcW w:w="851" w:type="dxa"/>
          </w:tcPr>
          <w:p w14:paraId="58306DCA" w14:textId="22464049" w:rsidR="00937AB3" w:rsidRPr="00483463" w:rsidRDefault="004711CD" w:rsidP="00483463">
            <w:pPr>
              <w:tabs>
                <w:tab w:val="left" w:pos="3281"/>
              </w:tabs>
              <w:jc w:val="center"/>
              <w:rPr>
                <w:rFonts w:cs="Arial"/>
                <w:color w:val="000000" w:themeColor="text1"/>
                <w:sz w:val="20"/>
                <w:szCs w:val="20"/>
                <w:shd w:val="clear" w:color="auto" w:fill="FFFFFF"/>
              </w:rPr>
            </w:pPr>
            <w:r>
              <w:rPr>
                <w:rFonts w:cs="Arial"/>
                <w:color w:val="000000" w:themeColor="text1"/>
                <w:sz w:val="20"/>
                <w:szCs w:val="20"/>
                <w:shd w:val="clear" w:color="auto" w:fill="FFFFFF"/>
              </w:rPr>
              <w:t>100</w:t>
            </w:r>
          </w:p>
        </w:tc>
        <w:tc>
          <w:tcPr>
            <w:tcW w:w="992" w:type="dxa"/>
          </w:tcPr>
          <w:p w14:paraId="62FBEE09" w14:textId="2408AC80" w:rsidR="00937AB3" w:rsidRPr="00483463" w:rsidRDefault="004711CD" w:rsidP="00483463">
            <w:pPr>
              <w:tabs>
                <w:tab w:val="left" w:pos="3281"/>
              </w:tabs>
              <w:jc w:val="center"/>
              <w:rPr>
                <w:rFonts w:cs="Arial"/>
                <w:color w:val="000000" w:themeColor="text1"/>
                <w:sz w:val="20"/>
                <w:szCs w:val="20"/>
                <w:shd w:val="clear" w:color="auto" w:fill="FFFFFF"/>
              </w:rPr>
            </w:pPr>
            <w:r>
              <w:rPr>
                <w:rFonts w:cs="Arial"/>
                <w:color w:val="000000" w:themeColor="text1"/>
                <w:sz w:val="20"/>
                <w:szCs w:val="20"/>
                <w:shd w:val="clear" w:color="auto" w:fill="FFFFFF"/>
              </w:rPr>
              <w:t>Data not available</w:t>
            </w:r>
          </w:p>
        </w:tc>
      </w:tr>
      <w:tr w:rsidR="00937AB3" w:rsidRPr="0014329D" w14:paraId="2C99C4F7" w14:textId="75E7B83E" w:rsidTr="004711CD">
        <w:tc>
          <w:tcPr>
            <w:tcW w:w="3261" w:type="dxa"/>
          </w:tcPr>
          <w:p w14:paraId="3478D61E" w14:textId="77777777" w:rsidR="00937AB3" w:rsidRPr="0014329D" w:rsidRDefault="00937AB3" w:rsidP="00483463">
            <w:pPr>
              <w:tabs>
                <w:tab w:val="left" w:pos="3281"/>
              </w:tabs>
              <w:rPr>
                <w:rFonts w:cs="Arial"/>
                <w:color w:val="000000" w:themeColor="text1"/>
                <w:sz w:val="20"/>
                <w:szCs w:val="20"/>
                <w:shd w:val="clear" w:color="auto" w:fill="FFFFFF"/>
              </w:rPr>
            </w:pPr>
            <w:r w:rsidRPr="0014329D">
              <w:rPr>
                <w:rFonts w:cs="Arial"/>
                <w:color w:val="000000" w:themeColor="text1"/>
                <w:sz w:val="20"/>
                <w:szCs w:val="20"/>
                <w:shd w:val="clear" w:color="auto" w:fill="FFFFFF"/>
              </w:rPr>
              <w:t>2.Learning from career and labour market information</w:t>
            </w:r>
          </w:p>
        </w:tc>
        <w:tc>
          <w:tcPr>
            <w:tcW w:w="992" w:type="dxa"/>
          </w:tcPr>
          <w:p w14:paraId="1ABB110C" w14:textId="77777777"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cs="Arial"/>
                <w:color w:val="000000" w:themeColor="text1"/>
                <w:sz w:val="20"/>
                <w:szCs w:val="20"/>
                <w:shd w:val="clear" w:color="auto" w:fill="FFFFFF"/>
              </w:rPr>
              <w:t>20</w:t>
            </w:r>
          </w:p>
        </w:tc>
        <w:tc>
          <w:tcPr>
            <w:tcW w:w="1134" w:type="dxa"/>
          </w:tcPr>
          <w:p w14:paraId="1589AC2A" w14:textId="77777777"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cs="Arial"/>
                <w:color w:val="000000" w:themeColor="text1"/>
                <w:sz w:val="20"/>
                <w:szCs w:val="20"/>
                <w:shd w:val="clear" w:color="auto" w:fill="FFFFFF"/>
              </w:rPr>
              <w:t>100</w:t>
            </w:r>
          </w:p>
        </w:tc>
        <w:tc>
          <w:tcPr>
            <w:tcW w:w="993" w:type="dxa"/>
          </w:tcPr>
          <w:p w14:paraId="5D9E8094" w14:textId="77777777"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cs="Arial"/>
                <w:color w:val="000000" w:themeColor="text1"/>
                <w:sz w:val="20"/>
                <w:szCs w:val="20"/>
                <w:shd w:val="clear" w:color="auto" w:fill="FFFFFF"/>
              </w:rPr>
              <w:t>30/32</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24B785E2" w14:textId="345779FF"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ascii="Calibri" w:hAnsi="Calibri" w:cs="Calibri"/>
                <w:color w:val="000000"/>
                <w:sz w:val="20"/>
                <w:szCs w:val="20"/>
              </w:rPr>
              <w:t>100</w:t>
            </w:r>
          </w:p>
        </w:tc>
        <w:tc>
          <w:tcPr>
            <w:tcW w:w="992" w:type="dxa"/>
            <w:tcBorders>
              <w:top w:val="single" w:sz="6" w:space="0" w:color="000000"/>
              <w:left w:val="single" w:sz="6" w:space="0" w:color="000000"/>
              <w:bottom w:val="single" w:sz="6" w:space="0" w:color="000000"/>
              <w:right w:val="single" w:sz="6" w:space="0" w:color="000000"/>
            </w:tcBorders>
          </w:tcPr>
          <w:p w14:paraId="2F97F9F5" w14:textId="1AF001CF"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ascii="Calibri" w:hAnsi="Calibri" w:cs="Calibri"/>
                <w:color w:val="000000"/>
                <w:sz w:val="20"/>
                <w:szCs w:val="20"/>
                <w:shd w:val="clear" w:color="auto" w:fill="FFFFFF"/>
              </w:rPr>
              <w:t>100</w:t>
            </w:r>
          </w:p>
        </w:tc>
        <w:tc>
          <w:tcPr>
            <w:tcW w:w="851" w:type="dxa"/>
          </w:tcPr>
          <w:p w14:paraId="745CF116" w14:textId="73ADEDDF" w:rsidR="00937AB3" w:rsidRPr="00483463" w:rsidRDefault="004711CD" w:rsidP="00483463">
            <w:pPr>
              <w:tabs>
                <w:tab w:val="left" w:pos="3281"/>
              </w:tabs>
              <w:jc w:val="center"/>
              <w:rPr>
                <w:rFonts w:cs="Arial"/>
                <w:color w:val="000000" w:themeColor="text1"/>
                <w:sz w:val="20"/>
                <w:szCs w:val="20"/>
                <w:shd w:val="clear" w:color="auto" w:fill="FFFFFF"/>
              </w:rPr>
            </w:pPr>
            <w:r>
              <w:rPr>
                <w:rFonts w:cs="Arial"/>
                <w:color w:val="000000" w:themeColor="text1"/>
                <w:sz w:val="20"/>
                <w:szCs w:val="20"/>
                <w:shd w:val="clear" w:color="auto" w:fill="FFFFFF"/>
              </w:rPr>
              <w:t>100</w:t>
            </w:r>
          </w:p>
        </w:tc>
        <w:tc>
          <w:tcPr>
            <w:tcW w:w="992" w:type="dxa"/>
          </w:tcPr>
          <w:p w14:paraId="55940EB8" w14:textId="77777777" w:rsidR="00937AB3" w:rsidRPr="00483463" w:rsidRDefault="00937AB3" w:rsidP="00483463">
            <w:pPr>
              <w:tabs>
                <w:tab w:val="left" w:pos="3281"/>
              </w:tabs>
              <w:jc w:val="center"/>
              <w:rPr>
                <w:rFonts w:cs="Arial"/>
                <w:color w:val="000000" w:themeColor="text1"/>
                <w:sz w:val="20"/>
                <w:szCs w:val="20"/>
                <w:shd w:val="clear" w:color="auto" w:fill="FFFFFF"/>
              </w:rPr>
            </w:pPr>
          </w:p>
        </w:tc>
      </w:tr>
      <w:tr w:rsidR="00937AB3" w:rsidRPr="0014329D" w14:paraId="71644F86" w14:textId="2C058DC6" w:rsidTr="004711CD">
        <w:tc>
          <w:tcPr>
            <w:tcW w:w="3261" w:type="dxa"/>
          </w:tcPr>
          <w:p w14:paraId="222607D5" w14:textId="77777777" w:rsidR="00937AB3" w:rsidRPr="0014329D" w:rsidRDefault="00937AB3" w:rsidP="00483463">
            <w:pPr>
              <w:tabs>
                <w:tab w:val="left" w:pos="3281"/>
              </w:tabs>
              <w:rPr>
                <w:rFonts w:cs="Arial"/>
                <w:color w:val="000000" w:themeColor="text1"/>
                <w:sz w:val="20"/>
                <w:szCs w:val="20"/>
                <w:shd w:val="clear" w:color="auto" w:fill="FFFFFF"/>
              </w:rPr>
            </w:pPr>
            <w:r w:rsidRPr="0014329D">
              <w:rPr>
                <w:rFonts w:cs="Arial"/>
                <w:color w:val="000000" w:themeColor="text1"/>
                <w:sz w:val="20"/>
                <w:szCs w:val="20"/>
                <w:shd w:val="clear" w:color="auto" w:fill="FFFFFF"/>
              </w:rPr>
              <w:t>3.Addressing the needs of each pupil</w:t>
            </w:r>
          </w:p>
          <w:p w14:paraId="28073086" w14:textId="77777777" w:rsidR="00937AB3" w:rsidRPr="0014329D" w:rsidRDefault="00937AB3" w:rsidP="00483463">
            <w:pPr>
              <w:tabs>
                <w:tab w:val="left" w:pos="3281"/>
              </w:tabs>
              <w:rPr>
                <w:rFonts w:cs="Arial"/>
                <w:color w:val="000000" w:themeColor="text1"/>
                <w:sz w:val="20"/>
                <w:szCs w:val="20"/>
                <w:shd w:val="clear" w:color="auto" w:fill="FFFFFF"/>
              </w:rPr>
            </w:pPr>
          </w:p>
        </w:tc>
        <w:tc>
          <w:tcPr>
            <w:tcW w:w="992" w:type="dxa"/>
          </w:tcPr>
          <w:p w14:paraId="36DD5CB9" w14:textId="77777777"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cs="Arial"/>
                <w:color w:val="000000" w:themeColor="text1"/>
                <w:sz w:val="20"/>
                <w:szCs w:val="20"/>
                <w:shd w:val="clear" w:color="auto" w:fill="FFFFFF"/>
              </w:rPr>
              <w:t>72</w:t>
            </w:r>
          </w:p>
        </w:tc>
        <w:tc>
          <w:tcPr>
            <w:tcW w:w="1134" w:type="dxa"/>
          </w:tcPr>
          <w:p w14:paraId="653AE917" w14:textId="77777777"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cs="Arial"/>
                <w:color w:val="000000" w:themeColor="text1"/>
                <w:sz w:val="20"/>
                <w:szCs w:val="20"/>
                <w:shd w:val="clear" w:color="auto" w:fill="FFFFFF"/>
              </w:rPr>
              <w:t>90</w:t>
            </w:r>
          </w:p>
        </w:tc>
        <w:tc>
          <w:tcPr>
            <w:tcW w:w="993" w:type="dxa"/>
          </w:tcPr>
          <w:p w14:paraId="200D06ED" w14:textId="77777777"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cs="Arial"/>
                <w:color w:val="000000" w:themeColor="text1"/>
                <w:sz w:val="20"/>
                <w:szCs w:val="20"/>
                <w:shd w:val="clear" w:color="auto" w:fill="FFFFFF"/>
              </w:rPr>
              <w:t>9/13</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2ECF7755" w14:textId="04821155"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ascii="Calibri" w:hAnsi="Calibri" w:cs="Calibri"/>
                <w:color w:val="000000"/>
                <w:sz w:val="20"/>
                <w:szCs w:val="20"/>
              </w:rPr>
              <w:t>100</w:t>
            </w:r>
          </w:p>
        </w:tc>
        <w:tc>
          <w:tcPr>
            <w:tcW w:w="992" w:type="dxa"/>
            <w:tcBorders>
              <w:top w:val="single" w:sz="6" w:space="0" w:color="000000"/>
              <w:left w:val="single" w:sz="6" w:space="0" w:color="000000"/>
              <w:bottom w:val="single" w:sz="6" w:space="0" w:color="000000"/>
              <w:right w:val="single" w:sz="6" w:space="0" w:color="000000"/>
            </w:tcBorders>
          </w:tcPr>
          <w:p w14:paraId="6821CB6C" w14:textId="0CDFA706"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ascii="Calibri" w:hAnsi="Calibri" w:cs="Calibri"/>
                <w:color w:val="000000"/>
                <w:sz w:val="20"/>
                <w:szCs w:val="20"/>
                <w:shd w:val="clear" w:color="auto" w:fill="FFFFFF"/>
              </w:rPr>
              <w:t>81</w:t>
            </w:r>
          </w:p>
        </w:tc>
        <w:tc>
          <w:tcPr>
            <w:tcW w:w="851" w:type="dxa"/>
          </w:tcPr>
          <w:p w14:paraId="7385DC60" w14:textId="60879130" w:rsidR="00937AB3" w:rsidRPr="00483463" w:rsidRDefault="004711CD" w:rsidP="00483463">
            <w:pPr>
              <w:tabs>
                <w:tab w:val="left" w:pos="3281"/>
              </w:tabs>
              <w:jc w:val="center"/>
              <w:rPr>
                <w:rFonts w:cs="Arial"/>
                <w:color w:val="000000" w:themeColor="text1"/>
                <w:sz w:val="20"/>
                <w:szCs w:val="20"/>
                <w:shd w:val="clear" w:color="auto" w:fill="FFFFFF"/>
              </w:rPr>
            </w:pPr>
            <w:r>
              <w:rPr>
                <w:rFonts w:cs="Arial"/>
                <w:color w:val="000000" w:themeColor="text1"/>
                <w:sz w:val="20"/>
                <w:szCs w:val="20"/>
                <w:shd w:val="clear" w:color="auto" w:fill="FFFFFF"/>
              </w:rPr>
              <w:t>100</w:t>
            </w:r>
          </w:p>
        </w:tc>
        <w:tc>
          <w:tcPr>
            <w:tcW w:w="992" w:type="dxa"/>
          </w:tcPr>
          <w:p w14:paraId="6C1CB21A" w14:textId="77777777" w:rsidR="00937AB3" w:rsidRPr="00483463" w:rsidRDefault="00937AB3" w:rsidP="00483463">
            <w:pPr>
              <w:tabs>
                <w:tab w:val="left" w:pos="3281"/>
              </w:tabs>
              <w:jc w:val="center"/>
              <w:rPr>
                <w:rFonts w:cs="Arial"/>
                <w:color w:val="000000" w:themeColor="text1"/>
                <w:sz w:val="20"/>
                <w:szCs w:val="20"/>
                <w:shd w:val="clear" w:color="auto" w:fill="FFFFFF"/>
              </w:rPr>
            </w:pPr>
          </w:p>
        </w:tc>
      </w:tr>
      <w:tr w:rsidR="00937AB3" w:rsidRPr="0014329D" w14:paraId="051A8F2A" w14:textId="23E99319" w:rsidTr="004711CD">
        <w:tc>
          <w:tcPr>
            <w:tcW w:w="3261" w:type="dxa"/>
          </w:tcPr>
          <w:p w14:paraId="658DC2DD" w14:textId="271D87ED" w:rsidR="00937AB3" w:rsidRPr="0014329D" w:rsidRDefault="00937AB3" w:rsidP="00483463">
            <w:pPr>
              <w:tabs>
                <w:tab w:val="left" w:pos="3281"/>
              </w:tabs>
              <w:rPr>
                <w:rFonts w:cs="Arial"/>
                <w:color w:val="000000" w:themeColor="text1"/>
                <w:sz w:val="20"/>
                <w:szCs w:val="20"/>
                <w:shd w:val="clear" w:color="auto" w:fill="FFFFFF"/>
              </w:rPr>
            </w:pPr>
            <w:r w:rsidRPr="0014329D">
              <w:rPr>
                <w:rFonts w:cs="Arial"/>
                <w:color w:val="000000" w:themeColor="text1"/>
                <w:sz w:val="20"/>
                <w:szCs w:val="20"/>
                <w:shd w:val="clear" w:color="auto" w:fill="FFFFFF"/>
              </w:rPr>
              <w:t>4.Linking curriculum learning to careers</w:t>
            </w:r>
          </w:p>
        </w:tc>
        <w:tc>
          <w:tcPr>
            <w:tcW w:w="992" w:type="dxa"/>
          </w:tcPr>
          <w:p w14:paraId="0A7991F9" w14:textId="77777777"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cs="Arial"/>
                <w:color w:val="000000" w:themeColor="text1"/>
                <w:sz w:val="20"/>
                <w:szCs w:val="20"/>
                <w:shd w:val="clear" w:color="auto" w:fill="FFFFFF"/>
              </w:rPr>
              <w:t>50</w:t>
            </w:r>
          </w:p>
        </w:tc>
        <w:tc>
          <w:tcPr>
            <w:tcW w:w="1134" w:type="dxa"/>
          </w:tcPr>
          <w:p w14:paraId="74E1B055" w14:textId="77777777"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cs="Arial"/>
                <w:color w:val="000000" w:themeColor="text1"/>
                <w:sz w:val="20"/>
                <w:szCs w:val="20"/>
                <w:shd w:val="clear" w:color="auto" w:fill="FFFFFF"/>
              </w:rPr>
              <w:t>100</w:t>
            </w:r>
          </w:p>
        </w:tc>
        <w:tc>
          <w:tcPr>
            <w:tcW w:w="993" w:type="dxa"/>
          </w:tcPr>
          <w:p w14:paraId="11369389" w14:textId="77777777"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cs="Arial"/>
                <w:color w:val="000000" w:themeColor="text1"/>
                <w:sz w:val="20"/>
                <w:szCs w:val="20"/>
                <w:shd w:val="clear" w:color="auto" w:fill="FFFFFF"/>
              </w:rPr>
              <w:t>13/26</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75C69C8C" w14:textId="7B174D0B"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ascii="Calibri" w:hAnsi="Calibri" w:cs="Calibri"/>
                <w:color w:val="000000"/>
                <w:sz w:val="20"/>
                <w:szCs w:val="20"/>
              </w:rPr>
              <w:t>100</w:t>
            </w:r>
          </w:p>
        </w:tc>
        <w:tc>
          <w:tcPr>
            <w:tcW w:w="992" w:type="dxa"/>
            <w:tcBorders>
              <w:top w:val="single" w:sz="6" w:space="0" w:color="000000"/>
              <w:left w:val="single" w:sz="6" w:space="0" w:color="000000"/>
              <w:bottom w:val="single" w:sz="6" w:space="0" w:color="000000"/>
              <w:right w:val="single" w:sz="6" w:space="0" w:color="000000"/>
            </w:tcBorders>
          </w:tcPr>
          <w:p w14:paraId="5F70A663" w14:textId="47F3A438"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ascii="Calibri" w:hAnsi="Calibri" w:cs="Calibri"/>
                <w:color w:val="000000"/>
                <w:sz w:val="20"/>
                <w:szCs w:val="20"/>
                <w:shd w:val="clear" w:color="auto" w:fill="FFFFFF"/>
              </w:rPr>
              <w:t>76</w:t>
            </w:r>
          </w:p>
        </w:tc>
        <w:tc>
          <w:tcPr>
            <w:tcW w:w="851" w:type="dxa"/>
          </w:tcPr>
          <w:p w14:paraId="7FAC03CB" w14:textId="02361743" w:rsidR="00937AB3" w:rsidRPr="00483463" w:rsidRDefault="004711CD" w:rsidP="00483463">
            <w:pPr>
              <w:tabs>
                <w:tab w:val="left" w:pos="3281"/>
              </w:tabs>
              <w:jc w:val="center"/>
              <w:rPr>
                <w:rFonts w:cs="Arial"/>
                <w:color w:val="000000" w:themeColor="text1"/>
                <w:sz w:val="20"/>
                <w:szCs w:val="20"/>
                <w:shd w:val="clear" w:color="auto" w:fill="FFFFFF"/>
              </w:rPr>
            </w:pPr>
            <w:r>
              <w:rPr>
                <w:rFonts w:cs="Arial"/>
                <w:color w:val="000000" w:themeColor="text1"/>
                <w:sz w:val="20"/>
                <w:szCs w:val="20"/>
                <w:shd w:val="clear" w:color="auto" w:fill="FFFFFF"/>
              </w:rPr>
              <w:t>100</w:t>
            </w:r>
          </w:p>
        </w:tc>
        <w:tc>
          <w:tcPr>
            <w:tcW w:w="992" w:type="dxa"/>
          </w:tcPr>
          <w:p w14:paraId="52BCDF1A" w14:textId="77777777" w:rsidR="00937AB3" w:rsidRPr="00483463" w:rsidRDefault="00937AB3" w:rsidP="00483463">
            <w:pPr>
              <w:tabs>
                <w:tab w:val="left" w:pos="3281"/>
              </w:tabs>
              <w:jc w:val="center"/>
              <w:rPr>
                <w:rFonts w:cs="Arial"/>
                <w:color w:val="000000" w:themeColor="text1"/>
                <w:sz w:val="20"/>
                <w:szCs w:val="20"/>
                <w:shd w:val="clear" w:color="auto" w:fill="FFFFFF"/>
              </w:rPr>
            </w:pPr>
          </w:p>
        </w:tc>
      </w:tr>
      <w:tr w:rsidR="00937AB3" w:rsidRPr="0014329D" w14:paraId="612E8A6A" w14:textId="32C7CB0D" w:rsidTr="004711CD">
        <w:tc>
          <w:tcPr>
            <w:tcW w:w="3261" w:type="dxa"/>
          </w:tcPr>
          <w:p w14:paraId="137AF097" w14:textId="32F46857" w:rsidR="00937AB3" w:rsidRPr="0014329D" w:rsidRDefault="00937AB3" w:rsidP="00483463">
            <w:pPr>
              <w:tabs>
                <w:tab w:val="left" w:pos="3281"/>
              </w:tabs>
              <w:rPr>
                <w:rFonts w:cs="Arial"/>
                <w:color w:val="000000" w:themeColor="text1"/>
                <w:sz w:val="20"/>
                <w:szCs w:val="20"/>
                <w:shd w:val="clear" w:color="auto" w:fill="FFFFFF"/>
              </w:rPr>
            </w:pPr>
            <w:r w:rsidRPr="0014329D">
              <w:rPr>
                <w:rFonts w:cs="Arial"/>
                <w:color w:val="000000" w:themeColor="text1"/>
                <w:sz w:val="20"/>
                <w:szCs w:val="20"/>
                <w:shd w:val="clear" w:color="auto" w:fill="FFFFFF"/>
              </w:rPr>
              <w:t>5.Encounters with employers and employees</w:t>
            </w:r>
          </w:p>
        </w:tc>
        <w:tc>
          <w:tcPr>
            <w:tcW w:w="992" w:type="dxa"/>
          </w:tcPr>
          <w:p w14:paraId="6E6C872D" w14:textId="77777777"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cs="Arial"/>
                <w:color w:val="000000" w:themeColor="text1"/>
                <w:sz w:val="20"/>
                <w:szCs w:val="20"/>
                <w:shd w:val="clear" w:color="auto" w:fill="FFFFFF"/>
              </w:rPr>
              <w:t>75</w:t>
            </w:r>
          </w:p>
        </w:tc>
        <w:tc>
          <w:tcPr>
            <w:tcW w:w="1134" w:type="dxa"/>
          </w:tcPr>
          <w:p w14:paraId="548ABDA3" w14:textId="77777777"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cs="Arial"/>
                <w:color w:val="000000" w:themeColor="text1"/>
                <w:sz w:val="20"/>
                <w:szCs w:val="20"/>
                <w:shd w:val="clear" w:color="auto" w:fill="FFFFFF"/>
              </w:rPr>
              <w:t>100</w:t>
            </w:r>
          </w:p>
        </w:tc>
        <w:tc>
          <w:tcPr>
            <w:tcW w:w="993" w:type="dxa"/>
          </w:tcPr>
          <w:p w14:paraId="6999EC75" w14:textId="77777777"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cs="Arial"/>
                <w:color w:val="000000" w:themeColor="text1"/>
                <w:sz w:val="20"/>
                <w:szCs w:val="20"/>
                <w:shd w:val="clear" w:color="auto" w:fill="FFFFFF"/>
              </w:rPr>
              <w:t>37/38</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511120F7" w14:textId="68EFD0AF"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ascii="Calibri" w:hAnsi="Calibri" w:cs="Calibri"/>
                <w:color w:val="000000"/>
                <w:sz w:val="20"/>
                <w:szCs w:val="20"/>
              </w:rPr>
              <w:t>100</w:t>
            </w:r>
          </w:p>
        </w:tc>
        <w:tc>
          <w:tcPr>
            <w:tcW w:w="992" w:type="dxa"/>
            <w:tcBorders>
              <w:top w:val="single" w:sz="6" w:space="0" w:color="000000"/>
              <w:left w:val="single" w:sz="6" w:space="0" w:color="000000"/>
              <w:bottom w:val="single" w:sz="6" w:space="0" w:color="000000"/>
              <w:right w:val="single" w:sz="6" w:space="0" w:color="000000"/>
            </w:tcBorders>
          </w:tcPr>
          <w:p w14:paraId="192A831E" w14:textId="5325A955"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ascii="Calibri" w:hAnsi="Calibri" w:cs="Calibri"/>
                <w:color w:val="000000"/>
                <w:sz w:val="20"/>
                <w:szCs w:val="20"/>
                <w:shd w:val="clear" w:color="auto" w:fill="FFFFFF"/>
              </w:rPr>
              <w:t>80</w:t>
            </w:r>
          </w:p>
        </w:tc>
        <w:tc>
          <w:tcPr>
            <w:tcW w:w="851" w:type="dxa"/>
          </w:tcPr>
          <w:p w14:paraId="0EF4D225" w14:textId="65059002" w:rsidR="00937AB3" w:rsidRPr="00483463" w:rsidRDefault="004711CD" w:rsidP="00483463">
            <w:pPr>
              <w:tabs>
                <w:tab w:val="left" w:pos="3281"/>
              </w:tabs>
              <w:jc w:val="center"/>
              <w:rPr>
                <w:rFonts w:cs="Arial"/>
                <w:color w:val="000000" w:themeColor="text1"/>
                <w:sz w:val="20"/>
                <w:szCs w:val="20"/>
                <w:shd w:val="clear" w:color="auto" w:fill="FFFFFF"/>
              </w:rPr>
            </w:pPr>
            <w:r>
              <w:rPr>
                <w:rFonts w:cs="Arial"/>
                <w:color w:val="000000" w:themeColor="text1"/>
                <w:sz w:val="20"/>
                <w:szCs w:val="20"/>
                <w:shd w:val="clear" w:color="auto" w:fill="FFFFFF"/>
              </w:rPr>
              <w:t>100</w:t>
            </w:r>
          </w:p>
        </w:tc>
        <w:tc>
          <w:tcPr>
            <w:tcW w:w="992" w:type="dxa"/>
          </w:tcPr>
          <w:p w14:paraId="35C58D10" w14:textId="77777777" w:rsidR="00937AB3" w:rsidRPr="00483463" w:rsidRDefault="00937AB3" w:rsidP="00483463">
            <w:pPr>
              <w:tabs>
                <w:tab w:val="left" w:pos="3281"/>
              </w:tabs>
              <w:jc w:val="center"/>
              <w:rPr>
                <w:rFonts w:cs="Arial"/>
                <w:color w:val="000000" w:themeColor="text1"/>
                <w:sz w:val="20"/>
                <w:szCs w:val="20"/>
                <w:shd w:val="clear" w:color="auto" w:fill="FFFFFF"/>
              </w:rPr>
            </w:pPr>
          </w:p>
        </w:tc>
      </w:tr>
      <w:tr w:rsidR="00937AB3" w:rsidRPr="0014329D" w14:paraId="75A7B0ED" w14:textId="76C16265" w:rsidTr="004711CD">
        <w:tc>
          <w:tcPr>
            <w:tcW w:w="3261" w:type="dxa"/>
          </w:tcPr>
          <w:p w14:paraId="5180EE75" w14:textId="77777777" w:rsidR="00937AB3" w:rsidRPr="0014329D" w:rsidRDefault="00937AB3" w:rsidP="00483463">
            <w:pPr>
              <w:tabs>
                <w:tab w:val="left" w:pos="3281"/>
              </w:tabs>
              <w:rPr>
                <w:rFonts w:cs="Arial"/>
                <w:color w:val="000000" w:themeColor="text1"/>
                <w:sz w:val="20"/>
                <w:szCs w:val="20"/>
                <w:shd w:val="clear" w:color="auto" w:fill="FFFFFF"/>
              </w:rPr>
            </w:pPr>
            <w:r w:rsidRPr="0014329D">
              <w:rPr>
                <w:rFonts w:cs="Arial"/>
                <w:color w:val="000000" w:themeColor="text1"/>
                <w:sz w:val="20"/>
                <w:szCs w:val="20"/>
                <w:shd w:val="clear" w:color="auto" w:fill="FFFFFF"/>
              </w:rPr>
              <w:t>6.Experiences of workplaces</w:t>
            </w:r>
          </w:p>
          <w:p w14:paraId="5A48D233" w14:textId="77777777" w:rsidR="00937AB3" w:rsidRPr="0014329D" w:rsidRDefault="00937AB3" w:rsidP="00483463">
            <w:pPr>
              <w:tabs>
                <w:tab w:val="left" w:pos="3281"/>
              </w:tabs>
              <w:rPr>
                <w:rFonts w:cs="Arial"/>
                <w:color w:val="000000" w:themeColor="text1"/>
                <w:sz w:val="20"/>
                <w:szCs w:val="20"/>
                <w:shd w:val="clear" w:color="auto" w:fill="FFFFFF"/>
              </w:rPr>
            </w:pPr>
          </w:p>
        </w:tc>
        <w:tc>
          <w:tcPr>
            <w:tcW w:w="992" w:type="dxa"/>
          </w:tcPr>
          <w:p w14:paraId="36B4C43F" w14:textId="77777777"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cs="Arial"/>
                <w:color w:val="000000" w:themeColor="text1"/>
                <w:sz w:val="20"/>
                <w:szCs w:val="20"/>
                <w:shd w:val="clear" w:color="auto" w:fill="FFFFFF"/>
              </w:rPr>
              <w:t>25</w:t>
            </w:r>
          </w:p>
        </w:tc>
        <w:tc>
          <w:tcPr>
            <w:tcW w:w="1134" w:type="dxa"/>
          </w:tcPr>
          <w:p w14:paraId="4FD976EF" w14:textId="77777777"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cs="Arial"/>
                <w:color w:val="000000" w:themeColor="text1"/>
                <w:sz w:val="20"/>
                <w:szCs w:val="20"/>
                <w:shd w:val="clear" w:color="auto" w:fill="FFFFFF"/>
              </w:rPr>
              <w:t>62</w:t>
            </w:r>
          </w:p>
        </w:tc>
        <w:tc>
          <w:tcPr>
            <w:tcW w:w="993" w:type="dxa"/>
          </w:tcPr>
          <w:p w14:paraId="64B484B1" w14:textId="77777777"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cs="Arial"/>
                <w:color w:val="000000" w:themeColor="text1"/>
                <w:sz w:val="20"/>
                <w:szCs w:val="20"/>
                <w:shd w:val="clear" w:color="auto" w:fill="FFFFFF"/>
              </w:rPr>
              <w:t>37/39</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7C535A48" w14:textId="66DE00F6"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ascii="Calibri" w:hAnsi="Calibri" w:cs="Calibri"/>
                <w:color w:val="000000"/>
                <w:sz w:val="20"/>
                <w:szCs w:val="20"/>
              </w:rPr>
              <w:t>75</w:t>
            </w:r>
          </w:p>
        </w:tc>
        <w:tc>
          <w:tcPr>
            <w:tcW w:w="992" w:type="dxa"/>
            <w:tcBorders>
              <w:top w:val="single" w:sz="6" w:space="0" w:color="000000"/>
              <w:left w:val="single" w:sz="6" w:space="0" w:color="000000"/>
              <w:bottom w:val="single" w:sz="6" w:space="0" w:color="000000"/>
              <w:right w:val="single" w:sz="6" w:space="0" w:color="000000"/>
            </w:tcBorders>
          </w:tcPr>
          <w:p w14:paraId="24BB7026" w14:textId="6DD7CA76"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ascii="Calibri" w:hAnsi="Calibri" w:cs="Calibri"/>
                <w:color w:val="000000"/>
                <w:sz w:val="20"/>
                <w:szCs w:val="20"/>
                <w:shd w:val="clear" w:color="auto" w:fill="FFFFFF"/>
              </w:rPr>
              <w:t>64</w:t>
            </w:r>
          </w:p>
        </w:tc>
        <w:tc>
          <w:tcPr>
            <w:tcW w:w="851" w:type="dxa"/>
          </w:tcPr>
          <w:p w14:paraId="45CA1C2C" w14:textId="42A26329" w:rsidR="00937AB3" w:rsidRPr="00483463" w:rsidRDefault="004711CD" w:rsidP="00483463">
            <w:pPr>
              <w:tabs>
                <w:tab w:val="left" w:pos="3281"/>
              </w:tabs>
              <w:jc w:val="center"/>
              <w:rPr>
                <w:rFonts w:cs="Arial"/>
                <w:color w:val="000000" w:themeColor="text1"/>
                <w:sz w:val="20"/>
                <w:szCs w:val="20"/>
                <w:shd w:val="clear" w:color="auto" w:fill="FFFFFF"/>
              </w:rPr>
            </w:pPr>
            <w:r>
              <w:rPr>
                <w:rFonts w:cs="Arial"/>
                <w:color w:val="000000" w:themeColor="text1"/>
                <w:sz w:val="20"/>
                <w:szCs w:val="20"/>
                <w:shd w:val="clear" w:color="auto" w:fill="FFFFFF"/>
              </w:rPr>
              <w:t>75</w:t>
            </w:r>
          </w:p>
        </w:tc>
        <w:tc>
          <w:tcPr>
            <w:tcW w:w="992" w:type="dxa"/>
          </w:tcPr>
          <w:p w14:paraId="73E8B6BF" w14:textId="77777777" w:rsidR="00937AB3" w:rsidRPr="00483463" w:rsidRDefault="00937AB3" w:rsidP="00483463">
            <w:pPr>
              <w:tabs>
                <w:tab w:val="left" w:pos="3281"/>
              </w:tabs>
              <w:jc w:val="center"/>
              <w:rPr>
                <w:rFonts w:cs="Arial"/>
                <w:color w:val="000000" w:themeColor="text1"/>
                <w:sz w:val="20"/>
                <w:szCs w:val="20"/>
                <w:shd w:val="clear" w:color="auto" w:fill="FFFFFF"/>
              </w:rPr>
            </w:pPr>
          </w:p>
        </w:tc>
      </w:tr>
      <w:tr w:rsidR="00937AB3" w:rsidRPr="0014329D" w14:paraId="4AFD06EE" w14:textId="41B7B98B" w:rsidTr="004711CD">
        <w:tc>
          <w:tcPr>
            <w:tcW w:w="3261" w:type="dxa"/>
          </w:tcPr>
          <w:p w14:paraId="2D84B8BD" w14:textId="655391E4" w:rsidR="00937AB3" w:rsidRPr="0014329D" w:rsidRDefault="00937AB3" w:rsidP="00483463">
            <w:pPr>
              <w:tabs>
                <w:tab w:val="left" w:pos="3281"/>
              </w:tabs>
              <w:rPr>
                <w:rFonts w:cs="Arial"/>
                <w:color w:val="000000" w:themeColor="text1"/>
                <w:sz w:val="20"/>
                <w:szCs w:val="20"/>
                <w:shd w:val="clear" w:color="auto" w:fill="FFFFFF"/>
              </w:rPr>
            </w:pPr>
            <w:r w:rsidRPr="0014329D">
              <w:rPr>
                <w:rFonts w:cs="Arial"/>
                <w:color w:val="000000" w:themeColor="text1"/>
                <w:sz w:val="20"/>
                <w:szCs w:val="20"/>
                <w:shd w:val="clear" w:color="auto" w:fill="FFFFFF"/>
              </w:rPr>
              <w:t>7.Encounters with further and higher education</w:t>
            </w:r>
          </w:p>
        </w:tc>
        <w:tc>
          <w:tcPr>
            <w:tcW w:w="992" w:type="dxa"/>
          </w:tcPr>
          <w:p w14:paraId="57AFEC4C" w14:textId="77777777"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cs="Arial"/>
                <w:color w:val="000000" w:themeColor="text1"/>
                <w:sz w:val="20"/>
                <w:szCs w:val="20"/>
                <w:shd w:val="clear" w:color="auto" w:fill="FFFFFF"/>
              </w:rPr>
              <w:t>75</w:t>
            </w:r>
          </w:p>
        </w:tc>
        <w:tc>
          <w:tcPr>
            <w:tcW w:w="1134" w:type="dxa"/>
          </w:tcPr>
          <w:p w14:paraId="1308FDF2" w14:textId="77777777"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cs="Arial"/>
                <w:color w:val="000000" w:themeColor="text1"/>
                <w:sz w:val="20"/>
                <w:szCs w:val="20"/>
                <w:shd w:val="clear" w:color="auto" w:fill="FFFFFF"/>
              </w:rPr>
              <w:t>87</w:t>
            </w:r>
          </w:p>
        </w:tc>
        <w:tc>
          <w:tcPr>
            <w:tcW w:w="993" w:type="dxa"/>
          </w:tcPr>
          <w:p w14:paraId="5B02FAB0" w14:textId="77777777"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cs="Arial"/>
                <w:color w:val="000000" w:themeColor="text1"/>
                <w:sz w:val="20"/>
                <w:szCs w:val="20"/>
                <w:shd w:val="clear" w:color="auto" w:fill="FFFFFF"/>
              </w:rPr>
              <w:t>8/13</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1C58209C" w14:textId="0A7EFCB1"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ascii="Calibri" w:hAnsi="Calibri" w:cs="Calibri"/>
                <w:color w:val="000000"/>
                <w:sz w:val="20"/>
                <w:szCs w:val="20"/>
              </w:rPr>
              <w:t>100</w:t>
            </w:r>
          </w:p>
        </w:tc>
        <w:tc>
          <w:tcPr>
            <w:tcW w:w="992" w:type="dxa"/>
            <w:tcBorders>
              <w:top w:val="single" w:sz="6" w:space="0" w:color="000000"/>
              <w:left w:val="single" w:sz="6" w:space="0" w:color="000000"/>
              <w:bottom w:val="single" w:sz="6" w:space="0" w:color="000000"/>
              <w:right w:val="single" w:sz="6" w:space="0" w:color="000000"/>
            </w:tcBorders>
          </w:tcPr>
          <w:p w14:paraId="7BE7BF02" w14:textId="44B0D476"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ascii="Calibri" w:hAnsi="Calibri" w:cs="Calibri"/>
                <w:color w:val="000000"/>
                <w:sz w:val="20"/>
                <w:szCs w:val="20"/>
                <w:shd w:val="clear" w:color="auto" w:fill="FFFFFF"/>
              </w:rPr>
              <w:t>52</w:t>
            </w:r>
          </w:p>
        </w:tc>
        <w:tc>
          <w:tcPr>
            <w:tcW w:w="851" w:type="dxa"/>
          </w:tcPr>
          <w:p w14:paraId="0497B4BA" w14:textId="077A5AE3" w:rsidR="00937AB3" w:rsidRPr="00483463" w:rsidRDefault="004711CD" w:rsidP="00483463">
            <w:pPr>
              <w:tabs>
                <w:tab w:val="left" w:pos="3281"/>
              </w:tabs>
              <w:jc w:val="center"/>
              <w:rPr>
                <w:rFonts w:cs="Arial"/>
                <w:color w:val="000000" w:themeColor="text1"/>
                <w:sz w:val="20"/>
                <w:szCs w:val="20"/>
                <w:shd w:val="clear" w:color="auto" w:fill="FFFFFF"/>
              </w:rPr>
            </w:pPr>
            <w:r>
              <w:rPr>
                <w:rFonts w:cs="Arial"/>
                <w:color w:val="000000" w:themeColor="text1"/>
                <w:sz w:val="20"/>
                <w:szCs w:val="20"/>
                <w:shd w:val="clear" w:color="auto" w:fill="FFFFFF"/>
              </w:rPr>
              <w:t>100</w:t>
            </w:r>
          </w:p>
        </w:tc>
        <w:tc>
          <w:tcPr>
            <w:tcW w:w="992" w:type="dxa"/>
          </w:tcPr>
          <w:p w14:paraId="4055E296" w14:textId="77777777" w:rsidR="00937AB3" w:rsidRPr="00483463" w:rsidRDefault="00937AB3" w:rsidP="00483463">
            <w:pPr>
              <w:tabs>
                <w:tab w:val="left" w:pos="3281"/>
              </w:tabs>
              <w:jc w:val="center"/>
              <w:rPr>
                <w:rFonts w:cs="Arial"/>
                <w:color w:val="000000" w:themeColor="text1"/>
                <w:sz w:val="20"/>
                <w:szCs w:val="20"/>
                <w:shd w:val="clear" w:color="auto" w:fill="FFFFFF"/>
              </w:rPr>
            </w:pPr>
          </w:p>
        </w:tc>
      </w:tr>
      <w:tr w:rsidR="00937AB3" w:rsidRPr="0014329D" w14:paraId="3121D437" w14:textId="39E26D35" w:rsidTr="004711CD">
        <w:tc>
          <w:tcPr>
            <w:tcW w:w="3261" w:type="dxa"/>
          </w:tcPr>
          <w:p w14:paraId="67FFBD9D" w14:textId="77777777" w:rsidR="00937AB3" w:rsidRPr="0014329D" w:rsidRDefault="00937AB3" w:rsidP="00483463">
            <w:pPr>
              <w:tabs>
                <w:tab w:val="left" w:pos="3281"/>
              </w:tabs>
              <w:rPr>
                <w:rFonts w:cs="Arial"/>
                <w:color w:val="000000" w:themeColor="text1"/>
                <w:sz w:val="20"/>
                <w:szCs w:val="20"/>
                <w:shd w:val="clear" w:color="auto" w:fill="FFFFFF"/>
              </w:rPr>
            </w:pPr>
            <w:r w:rsidRPr="0014329D">
              <w:rPr>
                <w:rFonts w:cs="Arial"/>
                <w:color w:val="000000" w:themeColor="text1"/>
                <w:sz w:val="20"/>
                <w:szCs w:val="20"/>
                <w:shd w:val="clear" w:color="auto" w:fill="FFFFFF"/>
              </w:rPr>
              <w:t>8.Personal guidance</w:t>
            </w:r>
          </w:p>
          <w:p w14:paraId="591A121D" w14:textId="77777777" w:rsidR="00937AB3" w:rsidRPr="0014329D" w:rsidRDefault="00937AB3" w:rsidP="00483463">
            <w:pPr>
              <w:tabs>
                <w:tab w:val="left" w:pos="3281"/>
              </w:tabs>
              <w:rPr>
                <w:rFonts w:cs="Arial"/>
                <w:color w:val="000000" w:themeColor="text1"/>
                <w:sz w:val="20"/>
                <w:szCs w:val="20"/>
                <w:shd w:val="clear" w:color="auto" w:fill="FFFFFF"/>
              </w:rPr>
            </w:pPr>
          </w:p>
        </w:tc>
        <w:tc>
          <w:tcPr>
            <w:tcW w:w="992" w:type="dxa"/>
          </w:tcPr>
          <w:p w14:paraId="5835D9D2" w14:textId="77777777"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cs="Arial"/>
                <w:color w:val="000000" w:themeColor="text1"/>
                <w:sz w:val="20"/>
                <w:szCs w:val="20"/>
                <w:shd w:val="clear" w:color="auto" w:fill="FFFFFF"/>
              </w:rPr>
              <w:t>25</w:t>
            </w:r>
          </w:p>
        </w:tc>
        <w:tc>
          <w:tcPr>
            <w:tcW w:w="1134" w:type="dxa"/>
          </w:tcPr>
          <w:p w14:paraId="24F22DB9" w14:textId="77777777"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cs="Arial"/>
                <w:color w:val="000000" w:themeColor="text1"/>
                <w:sz w:val="20"/>
                <w:szCs w:val="20"/>
                <w:shd w:val="clear" w:color="auto" w:fill="FFFFFF"/>
              </w:rPr>
              <w:t>100</w:t>
            </w:r>
          </w:p>
        </w:tc>
        <w:tc>
          <w:tcPr>
            <w:tcW w:w="993" w:type="dxa"/>
          </w:tcPr>
          <w:p w14:paraId="79D0E347" w14:textId="77777777"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cs="Arial"/>
                <w:color w:val="000000" w:themeColor="text1"/>
                <w:sz w:val="20"/>
                <w:szCs w:val="20"/>
                <w:shd w:val="clear" w:color="auto" w:fill="FFFFFF"/>
              </w:rPr>
              <w:t>46/49</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5DAC0929" w14:textId="4ED39B9E"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ascii="Calibri" w:hAnsi="Calibri" w:cs="Calibri"/>
                <w:color w:val="000000"/>
                <w:sz w:val="20"/>
                <w:szCs w:val="20"/>
              </w:rPr>
              <w:t>100</w:t>
            </w:r>
          </w:p>
        </w:tc>
        <w:tc>
          <w:tcPr>
            <w:tcW w:w="992" w:type="dxa"/>
            <w:tcBorders>
              <w:top w:val="single" w:sz="6" w:space="0" w:color="000000"/>
              <w:left w:val="single" w:sz="6" w:space="0" w:color="000000"/>
              <w:bottom w:val="single" w:sz="6" w:space="0" w:color="000000"/>
              <w:right w:val="single" w:sz="6" w:space="0" w:color="000000"/>
            </w:tcBorders>
          </w:tcPr>
          <w:p w14:paraId="2BE8592A" w14:textId="2705D3B1" w:rsidR="00937AB3" w:rsidRPr="00483463" w:rsidRDefault="00937AB3" w:rsidP="00483463">
            <w:pPr>
              <w:tabs>
                <w:tab w:val="left" w:pos="3281"/>
              </w:tabs>
              <w:jc w:val="center"/>
              <w:rPr>
                <w:rFonts w:cs="Arial"/>
                <w:color w:val="000000" w:themeColor="text1"/>
                <w:sz w:val="20"/>
                <w:szCs w:val="20"/>
                <w:shd w:val="clear" w:color="auto" w:fill="FFFFFF"/>
              </w:rPr>
            </w:pPr>
            <w:r w:rsidRPr="00483463">
              <w:rPr>
                <w:rFonts w:ascii="Calibri" w:hAnsi="Calibri" w:cs="Calibri"/>
                <w:color w:val="000000"/>
                <w:sz w:val="20"/>
                <w:szCs w:val="20"/>
                <w:shd w:val="clear" w:color="auto" w:fill="FFFFFF"/>
              </w:rPr>
              <w:t>75</w:t>
            </w:r>
          </w:p>
        </w:tc>
        <w:tc>
          <w:tcPr>
            <w:tcW w:w="851" w:type="dxa"/>
          </w:tcPr>
          <w:p w14:paraId="0BB16FFC" w14:textId="43F85200" w:rsidR="00937AB3" w:rsidRPr="00483463" w:rsidRDefault="004711CD" w:rsidP="00483463">
            <w:pPr>
              <w:tabs>
                <w:tab w:val="left" w:pos="3281"/>
              </w:tabs>
              <w:jc w:val="center"/>
              <w:rPr>
                <w:rFonts w:cs="Arial"/>
                <w:color w:val="000000" w:themeColor="text1"/>
                <w:sz w:val="20"/>
                <w:szCs w:val="20"/>
                <w:shd w:val="clear" w:color="auto" w:fill="FFFFFF"/>
              </w:rPr>
            </w:pPr>
            <w:r>
              <w:rPr>
                <w:rFonts w:cs="Arial"/>
                <w:color w:val="000000" w:themeColor="text1"/>
                <w:sz w:val="20"/>
                <w:szCs w:val="20"/>
                <w:shd w:val="clear" w:color="auto" w:fill="FFFFFF"/>
              </w:rPr>
              <w:t>100</w:t>
            </w:r>
          </w:p>
        </w:tc>
        <w:tc>
          <w:tcPr>
            <w:tcW w:w="992" w:type="dxa"/>
          </w:tcPr>
          <w:p w14:paraId="3E84667E" w14:textId="77777777" w:rsidR="00937AB3" w:rsidRPr="00483463" w:rsidRDefault="00937AB3" w:rsidP="00483463">
            <w:pPr>
              <w:tabs>
                <w:tab w:val="left" w:pos="3281"/>
              </w:tabs>
              <w:jc w:val="center"/>
              <w:rPr>
                <w:rFonts w:cs="Arial"/>
                <w:color w:val="000000" w:themeColor="text1"/>
                <w:sz w:val="20"/>
                <w:szCs w:val="20"/>
                <w:shd w:val="clear" w:color="auto" w:fill="FFFFFF"/>
              </w:rPr>
            </w:pPr>
          </w:p>
        </w:tc>
      </w:tr>
    </w:tbl>
    <w:p w14:paraId="79D70843" w14:textId="77777777" w:rsidR="000B23CC" w:rsidRPr="0014329D" w:rsidRDefault="0010363F">
      <w:pPr>
        <w:tabs>
          <w:tab w:val="left" w:pos="3281"/>
        </w:tabs>
        <w:jc w:val="both"/>
        <w:rPr>
          <w:rFonts w:cs="Arial"/>
          <w:b/>
          <w:color w:val="000000" w:themeColor="text1"/>
          <w:sz w:val="20"/>
          <w:szCs w:val="20"/>
          <w:shd w:val="clear" w:color="auto" w:fill="FFFFFF"/>
        </w:rPr>
      </w:pPr>
      <w:r w:rsidRPr="0014329D">
        <w:rPr>
          <w:rFonts w:cs="Arial"/>
          <w:b/>
          <w:color w:val="000000" w:themeColor="text1"/>
          <w:sz w:val="20"/>
          <w:szCs w:val="20"/>
          <w:shd w:val="clear" w:color="auto" w:fill="FFFFFF"/>
        </w:rPr>
        <w:t>Conclusion</w:t>
      </w:r>
    </w:p>
    <w:p w14:paraId="4964DAB7" w14:textId="77777777" w:rsidR="000B23CC" w:rsidRPr="0014329D" w:rsidRDefault="0010363F" w:rsidP="00483463">
      <w:pPr>
        <w:pStyle w:val="NoSpacing"/>
        <w:numPr>
          <w:ilvl w:val="0"/>
          <w:numId w:val="11"/>
        </w:numPr>
        <w:rPr>
          <w:sz w:val="20"/>
          <w:szCs w:val="20"/>
          <w:shd w:val="clear" w:color="auto" w:fill="FFFFFF"/>
        </w:rPr>
      </w:pPr>
      <w:r w:rsidRPr="0014329D">
        <w:rPr>
          <w:sz w:val="20"/>
          <w:szCs w:val="20"/>
          <w:shd w:val="clear" w:color="auto" w:fill="FFFFFF"/>
        </w:rPr>
        <w:t>SG now has strategic led with responsibility for overseeing careers. JH and JM STEAM Hub</w:t>
      </w:r>
    </w:p>
    <w:p w14:paraId="3D27795E" w14:textId="77777777" w:rsidR="000B23CC" w:rsidRPr="0014329D" w:rsidRDefault="000B23CC" w:rsidP="00483463">
      <w:pPr>
        <w:pStyle w:val="NoSpacing"/>
        <w:ind w:left="720"/>
        <w:rPr>
          <w:sz w:val="20"/>
          <w:szCs w:val="20"/>
          <w:shd w:val="clear" w:color="auto" w:fill="FFFFFF"/>
        </w:rPr>
      </w:pPr>
    </w:p>
    <w:p w14:paraId="2E67F1A7" w14:textId="77777777" w:rsidR="000B23CC" w:rsidRPr="0014329D" w:rsidRDefault="0010363F" w:rsidP="00483463">
      <w:pPr>
        <w:pStyle w:val="NoSpacing"/>
        <w:numPr>
          <w:ilvl w:val="0"/>
          <w:numId w:val="11"/>
        </w:numPr>
        <w:rPr>
          <w:sz w:val="20"/>
          <w:szCs w:val="20"/>
          <w:shd w:val="clear" w:color="auto" w:fill="FFFFFF"/>
        </w:rPr>
      </w:pPr>
      <w:r w:rsidRPr="0014329D">
        <w:rPr>
          <w:sz w:val="20"/>
          <w:szCs w:val="20"/>
          <w:shd w:val="clear" w:color="auto" w:fill="FFFFFF"/>
        </w:rPr>
        <w:t xml:space="preserve">We have made excellent progress towards the benchmarks since Sept 2019, and are on course to meet the vast majority of criteria by the government’s timeframe of December 2020. </w:t>
      </w:r>
    </w:p>
    <w:p w14:paraId="64AE59B9" w14:textId="77777777" w:rsidR="000B23CC" w:rsidRPr="0014329D" w:rsidRDefault="000B23CC" w:rsidP="00483463">
      <w:pPr>
        <w:pStyle w:val="NoSpacing"/>
        <w:ind w:left="720"/>
        <w:rPr>
          <w:sz w:val="20"/>
          <w:szCs w:val="20"/>
          <w:shd w:val="clear" w:color="auto" w:fill="FFFFFF"/>
        </w:rPr>
      </w:pPr>
    </w:p>
    <w:p w14:paraId="0FB5080B" w14:textId="59F6C6ED" w:rsidR="000B23CC" w:rsidRPr="0014329D" w:rsidRDefault="0010363F" w:rsidP="00483463">
      <w:pPr>
        <w:pStyle w:val="NoSpacing"/>
        <w:numPr>
          <w:ilvl w:val="0"/>
          <w:numId w:val="11"/>
        </w:numPr>
        <w:rPr>
          <w:sz w:val="20"/>
          <w:szCs w:val="20"/>
          <w:shd w:val="clear" w:color="auto" w:fill="FFFFFF"/>
        </w:rPr>
      </w:pPr>
      <w:r w:rsidRPr="0014329D">
        <w:rPr>
          <w:color w:val="3A3A3A"/>
          <w:sz w:val="20"/>
          <w:szCs w:val="20"/>
        </w:rPr>
        <w:t xml:space="preserve">All pupils gain guidance and exposure to a variety of career paths from invited professional speakers from within and outside the hospital, visits to career shows, CV writing, training on interview techniques, engagement within the local authority STEAM Hub, external careers and apprenticeship advisors from the DfE and as part of collective time leading up to windows for college </w:t>
      </w:r>
      <w:r w:rsidR="00483463" w:rsidRPr="0014329D">
        <w:rPr>
          <w:color w:val="3A3A3A"/>
          <w:sz w:val="20"/>
          <w:szCs w:val="20"/>
        </w:rPr>
        <w:t>applications.</w:t>
      </w:r>
    </w:p>
    <w:p w14:paraId="2F024ECF" w14:textId="77777777" w:rsidR="000B23CC" w:rsidRPr="0014329D" w:rsidRDefault="000B23CC" w:rsidP="00483463">
      <w:pPr>
        <w:pStyle w:val="NoSpacing"/>
        <w:rPr>
          <w:sz w:val="20"/>
          <w:szCs w:val="20"/>
          <w:shd w:val="clear" w:color="auto" w:fill="FFFFFF"/>
        </w:rPr>
      </w:pPr>
    </w:p>
    <w:p w14:paraId="0696399D" w14:textId="77777777" w:rsidR="000B23CC" w:rsidRPr="0014329D" w:rsidRDefault="0010363F" w:rsidP="00483463">
      <w:pPr>
        <w:pStyle w:val="NoSpacing"/>
        <w:numPr>
          <w:ilvl w:val="0"/>
          <w:numId w:val="11"/>
        </w:numPr>
        <w:rPr>
          <w:sz w:val="20"/>
          <w:szCs w:val="20"/>
          <w:shd w:val="clear" w:color="auto" w:fill="FFFFFF"/>
        </w:rPr>
      </w:pPr>
      <w:r w:rsidRPr="0014329D">
        <w:rPr>
          <w:sz w:val="20"/>
          <w:szCs w:val="20"/>
          <w:shd w:val="clear" w:color="auto" w:fill="FFFFFF"/>
        </w:rPr>
        <w:t>Pupils follow a curriculum that enables informed decisions regarding careers to be made and post 16 options considered, including the completion of a psychometric, career matching test.  Six form and college open days advertised and all vulnerable pupils accompanied.</w:t>
      </w:r>
    </w:p>
    <w:p w14:paraId="4C2CEA6A" w14:textId="77777777" w:rsidR="000B23CC" w:rsidRPr="0014329D" w:rsidRDefault="000B23CC" w:rsidP="00483463">
      <w:pPr>
        <w:pStyle w:val="NoSpacing"/>
        <w:rPr>
          <w:sz w:val="20"/>
          <w:szCs w:val="20"/>
          <w:shd w:val="clear" w:color="auto" w:fill="FFFFFF"/>
        </w:rPr>
      </w:pPr>
    </w:p>
    <w:p w14:paraId="7229CF0E" w14:textId="4C2DB4B9" w:rsidR="000B23CC" w:rsidRPr="0014329D" w:rsidRDefault="0010363F" w:rsidP="00483463">
      <w:pPr>
        <w:pStyle w:val="NoSpacing"/>
        <w:numPr>
          <w:ilvl w:val="0"/>
          <w:numId w:val="11"/>
        </w:numPr>
        <w:rPr>
          <w:sz w:val="20"/>
          <w:szCs w:val="20"/>
          <w:shd w:val="clear" w:color="auto" w:fill="FFFFFF"/>
        </w:rPr>
      </w:pPr>
      <w:r w:rsidRPr="0014329D">
        <w:rPr>
          <w:sz w:val="20"/>
          <w:szCs w:val="20"/>
        </w:rPr>
        <w:t xml:space="preserve">Opportunities for explored for incorporating </w:t>
      </w:r>
      <w:r w:rsidR="00483463" w:rsidRPr="0014329D">
        <w:rPr>
          <w:sz w:val="20"/>
          <w:szCs w:val="20"/>
        </w:rPr>
        <w:t>careers</w:t>
      </w:r>
      <w:r w:rsidRPr="0014329D">
        <w:rPr>
          <w:sz w:val="20"/>
          <w:szCs w:val="20"/>
        </w:rPr>
        <w:t xml:space="preserve"> focus into all subjects. </w:t>
      </w:r>
    </w:p>
    <w:p w14:paraId="48F9312A" w14:textId="77777777" w:rsidR="000B23CC" w:rsidRPr="0014329D" w:rsidRDefault="000B23CC" w:rsidP="00483463">
      <w:pPr>
        <w:pStyle w:val="NoSpacing"/>
        <w:rPr>
          <w:sz w:val="20"/>
          <w:szCs w:val="20"/>
          <w:shd w:val="clear" w:color="auto" w:fill="FFFFFF"/>
        </w:rPr>
      </w:pPr>
    </w:p>
    <w:p w14:paraId="1ADFF373" w14:textId="77777777" w:rsidR="000B23CC" w:rsidRPr="0014329D" w:rsidRDefault="0010363F" w:rsidP="00483463">
      <w:pPr>
        <w:pStyle w:val="NoSpacing"/>
        <w:numPr>
          <w:ilvl w:val="0"/>
          <w:numId w:val="11"/>
        </w:numPr>
        <w:rPr>
          <w:rFonts w:eastAsia="Times New Roman"/>
          <w:b/>
          <w:bCs/>
          <w:color w:val="000000"/>
          <w:sz w:val="20"/>
          <w:szCs w:val="20"/>
          <w:u w:val="single"/>
          <w:lang w:eastAsia="en-GB"/>
        </w:rPr>
      </w:pPr>
      <w:r w:rsidRPr="0014329D">
        <w:rPr>
          <w:sz w:val="20"/>
          <w:szCs w:val="20"/>
          <w:shd w:val="clear" w:color="auto" w:fill="FFFFFF"/>
        </w:rPr>
        <w:t xml:space="preserve">Via the STEAM hub, the school continues to extend its database of local industry to provide greater opportunities for work experience, in addition to attending careers conferences at excel and Google. </w:t>
      </w:r>
    </w:p>
    <w:p w14:paraId="1C8B386E" w14:textId="77777777" w:rsidR="000B23CC" w:rsidRPr="0014329D" w:rsidRDefault="000B23CC" w:rsidP="00483463">
      <w:pPr>
        <w:pStyle w:val="NoSpacing"/>
        <w:rPr>
          <w:rFonts w:eastAsia="Times New Roman"/>
          <w:b/>
          <w:bCs/>
          <w:color w:val="000000"/>
          <w:sz w:val="20"/>
          <w:szCs w:val="20"/>
          <w:u w:val="single"/>
          <w:lang w:eastAsia="en-GB"/>
        </w:rPr>
      </w:pPr>
    </w:p>
    <w:p w14:paraId="24008989" w14:textId="77777777" w:rsidR="000B23CC" w:rsidRPr="0014329D" w:rsidRDefault="0010363F" w:rsidP="00483463">
      <w:pPr>
        <w:pStyle w:val="NoSpacing"/>
        <w:numPr>
          <w:ilvl w:val="0"/>
          <w:numId w:val="11"/>
        </w:numPr>
        <w:rPr>
          <w:rFonts w:eastAsia="Times New Roman"/>
          <w:b/>
          <w:bCs/>
          <w:color w:val="000000"/>
          <w:sz w:val="20"/>
          <w:szCs w:val="20"/>
          <w:u w:val="single"/>
          <w:lang w:eastAsia="en-GB"/>
        </w:rPr>
      </w:pPr>
      <w:r w:rsidRPr="0014329D">
        <w:rPr>
          <w:sz w:val="20"/>
          <w:szCs w:val="20"/>
          <w:shd w:val="clear" w:color="auto" w:fill="FFFFFF"/>
        </w:rPr>
        <w:t xml:space="preserve">Pupils are encouraged to attend work experience days within the hospital  </w:t>
      </w:r>
    </w:p>
    <w:sectPr w:rsidR="000B23CC" w:rsidRPr="0014329D">
      <w:pgSz w:w="11906" w:h="16838"/>
      <w:pgMar w:top="567"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0510C"/>
    <w:multiLevelType w:val="hybridMultilevel"/>
    <w:tmpl w:val="2AD246D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FB531A"/>
    <w:multiLevelType w:val="hybridMultilevel"/>
    <w:tmpl w:val="BC20A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60470B"/>
    <w:multiLevelType w:val="hybridMultilevel"/>
    <w:tmpl w:val="53FA0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6B169B"/>
    <w:multiLevelType w:val="hybridMultilevel"/>
    <w:tmpl w:val="FD1223FE"/>
    <w:lvl w:ilvl="0" w:tplc="BAE67AE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52683551"/>
    <w:multiLevelType w:val="hybridMultilevel"/>
    <w:tmpl w:val="3BEA0934"/>
    <w:lvl w:ilvl="0" w:tplc="D760103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5B1E4654"/>
    <w:multiLevelType w:val="hybridMultilevel"/>
    <w:tmpl w:val="7F8490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F10308"/>
    <w:multiLevelType w:val="hybridMultilevel"/>
    <w:tmpl w:val="57C48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164914"/>
    <w:multiLevelType w:val="hybridMultilevel"/>
    <w:tmpl w:val="6C904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9523D5"/>
    <w:multiLevelType w:val="hybridMultilevel"/>
    <w:tmpl w:val="44863F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F9B6F02"/>
    <w:multiLevelType w:val="hybridMultilevel"/>
    <w:tmpl w:val="20A009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B164B9C"/>
    <w:multiLevelType w:val="hybridMultilevel"/>
    <w:tmpl w:val="AB4E7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0"/>
  </w:num>
  <w:num w:numId="6">
    <w:abstractNumId w:val="8"/>
  </w:num>
  <w:num w:numId="7">
    <w:abstractNumId w:val="10"/>
  </w:num>
  <w:num w:numId="8">
    <w:abstractNumId w:val="9"/>
  </w:num>
  <w:num w:numId="9">
    <w:abstractNumId w:val="1"/>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B23CC"/>
    <w:rsid w:val="000B23CC"/>
    <w:rsid w:val="0010363F"/>
    <w:rsid w:val="0014329D"/>
    <w:rsid w:val="004711CD"/>
    <w:rsid w:val="00483463"/>
    <w:rsid w:val="00937A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028C0"/>
  <w15:docId w15:val="{89E6D7D1-6ADB-490E-9ABA-F8773B080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753483">
      <w:bodyDiv w:val="1"/>
      <w:marLeft w:val="0"/>
      <w:marRight w:val="0"/>
      <w:marTop w:val="0"/>
      <w:marBottom w:val="0"/>
      <w:divBdr>
        <w:top w:val="none" w:sz="0" w:space="0" w:color="auto"/>
        <w:left w:val="none" w:sz="0" w:space="0" w:color="auto"/>
        <w:bottom w:val="none" w:sz="0" w:space="0" w:color="auto"/>
        <w:right w:val="none" w:sz="0" w:space="0" w:color="auto"/>
      </w:divBdr>
      <w:divsChild>
        <w:div w:id="689112246">
          <w:marLeft w:val="-108"/>
          <w:marRight w:val="0"/>
          <w:marTop w:val="0"/>
          <w:marBottom w:val="0"/>
          <w:divBdr>
            <w:top w:val="none" w:sz="0" w:space="0" w:color="auto"/>
            <w:left w:val="none" w:sz="0" w:space="0" w:color="auto"/>
            <w:bottom w:val="none" w:sz="0" w:space="0" w:color="auto"/>
            <w:right w:val="none" w:sz="0" w:space="0" w:color="auto"/>
          </w:divBdr>
        </w:div>
      </w:divsChild>
    </w:div>
    <w:div w:id="1223056011">
      <w:bodyDiv w:val="1"/>
      <w:marLeft w:val="0"/>
      <w:marRight w:val="0"/>
      <w:marTop w:val="0"/>
      <w:marBottom w:val="0"/>
      <w:divBdr>
        <w:top w:val="none" w:sz="0" w:space="0" w:color="auto"/>
        <w:left w:val="none" w:sz="0" w:space="0" w:color="auto"/>
        <w:bottom w:val="none" w:sz="0" w:space="0" w:color="auto"/>
        <w:right w:val="none" w:sz="0" w:space="0" w:color="auto"/>
      </w:divBdr>
      <w:divsChild>
        <w:div w:id="146821424">
          <w:marLeft w:val="-108"/>
          <w:marRight w:val="0"/>
          <w:marTop w:val="0"/>
          <w:marBottom w:val="0"/>
          <w:divBdr>
            <w:top w:val="none" w:sz="0" w:space="0" w:color="auto"/>
            <w:left w:val="none" w:sz="0" w:space="0" w:color="auto"/>
            <w:bottom w:val="none" w:sz="0" w:space="0" w:color="auto"/>
            <w:right w:val="none" w:sz="0" w:space="0" w:color="auto"/>
          </w:divBdr>
        </w:div>
      </w:divsChild>
    </w:div>
    <w:div w:id="1785418777">
      <w:bodyDiv w:val="1"/>
      <w:marLeft w:val="0"/>
      <w:marRight w:val="0"/>
      <w:marTop w:val="0"/>
      <w:marBottom w:val="0"/>
      <w:divBdr>
        <w:top w:val="none" w:sz="0" w:space="0" w:color="auto"/>
        <w:left w:val="none" w:sz="0" w:space="0" w:color="auto"/>
        <w:bottom w:val="none" w:sz="0" w:space="0" w:color="auto"/>
        <w:right w:val="none" w:sz="0" w:space="0" w:color="auto"/>
      </w:divBdr>
      <w:divsChild>
        <w:div w:id="1504970678">
          <w:marLeft w:val="255"/>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C7272C-6521-4543-93BC-C43C4B955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Pages>
  <Words>370</Words>
  <Characters>2112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SMMA</Company>
  <LinksUpToDate>false</LinksUpToDate>
  <CharactersWithSpaces>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Chetna Patel</dc:creator>
  <cp:lastModifiedBy>Steve Green</cp:lastModifiedBy>
  <cp:revision>9</cp:revision>
  <cp:lastPrinted>2019-10-10T12:19:00Z</cp:lastPrinted>
  <dcterms:created xsi:type="dcterms:W3CDTF">2019-10-09T17:41:00Z</dcterms:created>
  <dcterms:modified xsi:type="dcterms:W3CDTF">2025-01-10T15:26:00Z</dcterms:modified>
</cp:coreProperties>
</file>